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5C96BE" w14:textId="77777777" w:rsidR="004B0B6E" w:rsidRPr="00D13BE0" w:rsidRDefault="004B0B6E" w:rsidP="00D13BE0">
      <w:pPr>
        <w:spacing w:line="360" w:lineRule="auto"/>
        <w:jc w:val="left"/>
        <w:rPr>
          <w:rFonts w:ascii="仿宋_GB2312" w:eastAsia="PMingLiU"/>
          <w:color w:val="000000"/>
          <w:sz w:val="28"/>
          <w:szCs w:val="28"/>
          <w:lang w:eastAsia="zh-TW"/>
        </w:rPr>
      </w:pPr>
    </w:p>
    <w:p w14:paraId="060FB73E" w14:textId="77777777" w:rsidR="004B0B6E" w:rsidRPr="009A0E2E" w:rsidRDefault="004B0B6E" w:rsidP="009A0E2E">
      <w:pPr>
        <w:snapToGrid w:val="0"/>
        <w:spacing w:afterLines="50" w:after="156" w:line="500" w:lineRule="exact"/>
        <w:jc w:val="center"/>
        <w:rPr>
          <w:rFonts w:ascii="仿宋_GB2312" w:eastAsia="仿宋_GB2312" w:hAnsi="宋体"/>
          <w:b/>
          <w:bCs/>
          <w:color w:val="000000"/>
          <w:sz w:val="36"/>
          <w:szCs w:val="36"/>
        </w:rPr>
      </w:pPr>
      <w:r w:rsidRPr="009A0E2E">
        <w:rPr>
          <w:rFonts w:ascii="仿宋_GB2312" w:eastAsia="仿宋_GB2312" w:hAnsi="宋体" w:hint="eastAsia"/>
          <w:b/>
          <w:bCs/>
          <w:color w:val="000000"/>
          <w:sz w:val="36"/>
          <w:szCs w:val="36"/>
        </w:rPr>
        <w:t>中山大学研究生课程教学大纲</w:t>
      </w: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60"/>
        <w:gridCol w:w="300"/>
        <w:gridCol w:w="1275"/>
        <w:gridCol w:w="1418"/>
        <w:gridCol w:w="1134"/>
        <w:gridCol w:w="567"/>
        <w:gridCol w:w="850"/>
        <w:gridCol w:w="851"/>
        <w:gridCol w:w="1417"/>
      </w:tblGrid>
      <w:tr w:rsidR="004B0B6E" w14:paraId="71FB3B99" w14:textId="77777777" w:rsidTr="001078F2">
        <w:trPr>
          <w:cantSplit/>
        </w:trPr>
        <w:tc>
          <w:tcPr>
            <w:tcW w:w="1560" w:type="dxa"/>
            <w:gridSpan w:val="2"/>
            <w:tcBorders>
              <w:top w:val="single" w:sz="8" w:space="0" w:color="auto"/>
              <w:left w:val="single" w:sz="8" w:space="0" w:color="auto"/>
            </w:tcBorders>
          </w:tcPr>
          <w:p w14:paraId="23F56C30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中文名称</w:t>
            </w:r>
          </w:p>
        </w:tc>
        <w:tc>
          <w:tcPr>
            <w:tcW w:w="3827" w:type="dxa"/>
            <w:gridSpan w:val="3"/>
            <w:tcBorders>
              <w:top w:val="single" w:sz="8" w:space="0" w:color="auto"/>
            </w:tcBorders>
          </w:tcPr>
          <w:p w14:paraId="19443CCA" w14:textId="60F2FD1E" w:rsidR="004B0B6E" w:rsidRPr="00A41194" w:rsidRDefault="00512DE4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512DE4">
              <w:rPr>
                <w:rFonts w:ascii="仿宋_GB2312" w:eastAsia="仿宋_GB2312" w:hAnsi="宋体" w:hint="eastAsia"/>
                <w:sz w:val="28"/>
                <w:szCs w:val="28"/>
              </w:rPr>
              <w:t>网络安全创新思辨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</w:tcBorders>
          </w:tcPr>
          <w:p w14:paraId="69DCD291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课程编号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right w:val="single" w:sz="8" w:space="0" w:color="auto"/>
            </w:tcBorders>
          </w:tcPr>
          <w:p w14:paraId="578705ED" w14:textId="61FCD369" w:rsidR="004B0B6E" w:rsidRPr="00A41194" w:rsidRDefault="00A054A4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D</w:t>
            </w:r>
            <w:r>
              <w:rPr>
                <w:rFonts w:ascii="仿宋_GB2312" w:eastAsia="仿宋_GB2312" w:hAnsi="宋体"/>
                <w:sz w:val="28"/>
                <w:szCs w:val="28"/>
              </w:rPr>
              <w:t>CS</w:t>
            </w:r>
            <w:r w:rsidR="003C0C21">
              <w:rPr>
                <w:rFonts w:ascii="仿宋_GB2312" w:eastAsia="仿宋_GB2312" w:hAnsi="宋体"/>
                <w:sz w:val="28"/>
                <w:szCs w:val="28"/>
              </w:rPr>
              <w:t>5259</w:t>
            </w:r>
          </w:p>
        </w:tc>
      </w:tr>
      <w:tr w:rsidR="004B0B6E" w14:paraId="62BCC7E2" w14:textId="77777777" w:rsidTr="001078F2">
        <w:trPr>
          <w:cantSplit/>
          <w:trHeight w:val="601"/>
        </w:trPr>
        <w:tc>
          <w:tcPr>
            <w:tcW w:w="1560" w:type="dxa"/>
            <w:gridSpan w:val="2"/>
            <w:tcBorders>
              <w:left w:val="single" w:sz="8" w:space="0" w:color="auto"/>
            </w:tcBorders>
          </w:tcPr>
          <w:p w14:paraId="4E2A4901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英文名称</w:t>
            </w:r>
          </w:p>
        </w:tc>
        <w:tc>
          <w:tcPr>
            <w:tcW w:w="7512" w:type="dxa"/>
            <w:gridSpan w:val="7"/>
            <w:tcBorders>
              <w:right w:val="single" w:sz="8" w:space="0" w:color="auto"/>
            </w:tcBorders>
          </w:tcPr>
          <w:p w14:paraId="69F4786C" w14:textId="7BCF92A0" w:rsidR="004B0B6E" w:rsidRPr="00A41194" w:rsidRDefault="00FA0A9E" w:rsidP="00E16FB6">
            <w:pPr>
              <w:adjustRightInd w:val="0"/>
              <w:snapToGrid w:val="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 xml:space="preserve">Cybersecurity </w:t>
            </w:r>
            <w:r w:rsidRPr="00FA0A9E">
              <w:rPr>
                <w:rFonts w:ascii="仿宋_GB2312" w:eastAsia="仿宋_GB2312" w:hAnsi="宋体"/>
                <w:sz w:val="28"/>
                <w:szCs w:val="28"/>
              </w:rPr>
              <w:t>Innovative Thinking and Critical Reasoning</w:t>
            </w:r>
          </w:p>
        </w:tc>
      </w:tr>
      <w:tr w:rsidR="004B0B6E" w14:paraId="0762D32D" w14:textId="77777777" w:rsidTr="001078F2">
        <w:trPr>
          <w:cantSplit/>
          <w:trHeight w:val="341"/>
        </w:trPr>
        <w:tc>
          <w:tcPr>
            <w:tcW w:w="1560" w:type="dxa"/>
            <w:gridSpan w:val="2"/>
            <w:tcBorders>
              <w:left w:val="single" w:sz="8" w:space="0" w:color="auto"/>
            </w:tcBorders>
          </w:tcPr>
          <w:p w14:paraId="7F4D2494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总学时</w:t>
            </w:r>
          </w:p>
        </w:tc>
        <w:tc>
          <w:tcPr>
            <w:tcW w:w="5244" w:type="dxa"/>
            <w:gridSpan w:val="5"/>
          </w:tcPr>
          <w:p w14:paraId="4D814F28" w14:textId="611A8954" w:rsidR="004B0B6E" w:rsidRPr="00A41194" w:rsidRDefault="00806137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806137">
              <w:rPr>
                <w:rFonts w:ascii="仿宋_GB2312" w:eastAsia="仿宋_GB2312" w:hAnsi="宋体" w:hint="eastAsia"/>
                <w:sz w:val="28"/>
                <w:szCs w:val="28"/>
              </w:rPr>
              <w:t>学时</w:t>
            </w:r>
            <w:r w:rsidR="00A054A4">
              <w:rPr>
                <w:rFonts w:ascii="仿宋_GB2312" w:eastAsia="仿宋_GB2312" w:hAnsi="宋体" w:hint="eastAsia"/>
                <w:sz w:val="28"/>
                <w:szCs w:val="28"/>
              </w:rPr>
              <w:t>:</w:t>
            </w:r>
            <w:r w:rsidR="00512DE4">
              <w:rPr>
                <w:rFonts w:ascii="仿宋_GB2312" w:eastAsia="仿宋_GB2312" w:hAnsi="宋体"/>
                <w:sz w:val="28"/>
                <w:szCs w:val="28"/>
              </w:rPr>
              <w:t>36</w:t>
            </w:r>
            <w:r w:rsidRPr="00806137">
              <w:rPr>
                <w:rFonts w:ascii="仿宋_GB2312" w:eastAsia="仿宋_GB2312" w:hAnsi="宋体" w:hint="eastAsia"/>
                <w:sz w:val="28"/>
                <w:szCs w:val="28"/>
              </w:rPr>
              <w:t xml:space="preserve">   其中实验课： 学时</w:t>
            </w:r>
            <w:r w:rsidR="008372D1">
              <w:rPr>
                <w:rFonts w:ascii="仿宋_GB2312" w:eastAsia="仿宋_GB2312" w:hAnsi="宋体" w:hint="eastAsia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14:paraId="74C68214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学分</w:t>
            </w:r>
          </w:p>
        </w:tc>
        <w:tc>
          <w:tcPr>
            <w:tcW w:w="1417" w:type="dxa"/>
            <w:tcBorders>
              <w:right w:val="single" w:sz="8" w:space="0" w:color="auto"/>
            </w:tcBorders>
          </w:tcPr>
          <w:p w14:paraId="7E791D37" w14:textId="5FCBC061" w:rsidR="004B0B6E" w:rsidRPr="00A41194" w:rsidRDefault="00512DE4" w:rsidP="00F13E22">
            <w:pPr>
              <w:spacing w:line="500" w:lineRule="exact"/>
              <w:ind w:firstLineChars="100" w:firstLine="28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</w:t>
            </w:r>
          </w:p>
        </w:tc>
      </w:tr>
      <w:tr w:rsidR="004B0B6E" w14:paraId="31D162D7" w14:textId="77777777" w:rsidTr="00806137">
        <w:trPr>
          <w:cantSplit/>
        </w:trPr>
        <w:tc>
          <w:tcPr>
            <w:tcW w:w="1560" w:type="dxa"/>
            <w:gridSpan w:val="2"/>
            <w:tcBorders>
              <w:left w:val="single" w:sz="8" w:space="0" w:color="auto"/>
            </w:tcBorders>
          </w:tcPr>
          <w:p w14:paraId="754C1320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开课院系</w:t>
            </w:r>
          </w:p>
        </w:tc>
        <w:tc>
          <w:tcPr>
            <w:tcW w:w="1275" w:type="dxa"/>
          </w:tcPr>
          <w:p w14:paraId="0286B228" w14:textId="67F18364" w:rsidR="004B0B6E" w:rsidRPr="00A41194" w:rsidRDefault="00806137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计算机学院</w:t>
            </w:r>
          </w:p>
        </w:tc>
        <w:tc>
          <w:tcPr>
            <w:tcW w:w="1418" w:type="dxa"/>
          </w:tcPr>
          <w:p w14:paraId="18A6C4A2" w14:textId="77777777" w:rsidR="00806137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</w:t>
            </w:r>
          </w:p>
          <w:p w14:paraId="046D6201" w14:textId="664C5005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负责人</w:t>
            </w:r>
          </w:p>
        </w:tc>
        <w:tc>
          <w:tcPr>
            <w:tcW w:w="1134" w:type="dxa"/>
          </w:tcPr>
          <w:p w14:paraId="7355800D" w14:textId="6A886C19" w:rsidR="00806137" w:rsidRPr="00A41194" w:rsidRDefault="0097613E" w:rsidP="00806137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金舒原</w:t>
            </w:r>
          </w:p>
        </w:tc>
        <w:tc>
          <w:tcPr>
            <w:tcW w:w="1417" w:type="dxa"/>
            <w:gridSpan w:val="2"/>
          </w:tcPr>
          <w:p w14:paraId="321E72B1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课程性质</w:t>
            </w:r>
          </w:p>
        </w:tc>
        <w:tc>
          <w:tcPr>
            <w:tcW w:w="2268" w:type="dxa"/>
            <w:gridSpan w:val="2"/>
            <w:tcBorders>
              <w:right w:val="single" w:sz="8" w:space="0" w:color="auto"/>
            </w:tcBorders>
          </w:tcPr>
          <w:p w14:paraId="5522C44B" w14:textId="59B11B9C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□必修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 xml:space="preserve">  </w:t>
            </w:r>
            <w:r w:rsidR="0097613E">
              <w:rPr>
                <w:rFonts w:ascii="仿宋_GB2312" w:eastAsia="仿宋_GB2312" w:hAnsi="宋体" w:hint="eastAsia"/>
                <w:sz w:val="28"/>
                <w:szCs w:val="28"/>
              </w:rPr>
              <w:sym w:font="Wingdings" w:char="F0FE"/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选修</w:t>
            </w:r>
          </w:p>
        </w:tc>
      </w:tr>
      <w:tr w:rsidR="003C0C21" w14:paraId="707EFAC1" w14:textId="77777777" w:rsidTr="00272A40">
        <w:trPr>
          <w:cantSplit/>
        </w:trPr>
        <w:tc>
          <w:tcPr>
            <w:tcW w:w="1560" w:type="dxa"/>
            <w:gridSpan w:val="2"/>
            <w:tcBorders>
              <w:left w:val="single" w:sz="8" w:space="0" w:color="auto"/>
            </w:tcBorders>
          </w:tcPr>
          <w:p w14:paraId="2C280789" w14:textId="61E7714E" w:rsidR="003C0C21" w:rsidRPr="00A41194" w:rsidRDefault="003C0C21" w:rsidP="003C0C21">
            <w:pPr>
              <w:spacing w:line="500" w:lineRule="exact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授课团队</w:t>
            </w:r>
          </w:p>
        </w:tc>
        <w:tc>
          <w:tcPr>
            <w:tcW w:w="7512" w:type="dxa"/>
            <w:gridSpan w:val="7"/>
            <w:tcBorders>
              <w:right w:val="single" w:sz="8" w:space="0" w:color="auto"/>
            </w:tcBorders>
          </w:tcPr>
          <w:p w14:paraId="774D6DEC" w14:textId="20138554" w:rsidR="003C0C21" w:rsidRPr="00A41194" w:rsidRDefault="003C0C21" w:rsidP="00E16FB6">
            <w:pPr>
              <w:adjustRightInd w:val="0"/>
              <w:snapToGrid w:val="0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包括</w:t>
            </w:r>
            <w:r w:rsidR="00E16FB6">
              <w:rPr>
                <w:rFonts w:ascii="仿宋_GB2312" w:eastAsia="仿宋_GB2312" w:hAnsi="宋体" w:hint="eastAsia"/>
                <w:sz w:val="28"/>
                <w:szCs w:val="28"/>
              </w:rPr>
              <w:t>邀请的</w:t>
            </w:r>
            <w:r w:rsidRPr="00F13E22">
              <w:rPr>
                <w:rFonts w:ascii="仿宋_GB2312" w:eastAsia="仿宋_GB2312" w:hAnsi="宋体" w:hint="eastAsia"/>
                <w:sz w:val="28"/>
                <w:szCs w:val="28"/>
              </w:rPr>
              <w:t>方滨兴院士、林学民教授、张彦春教授、周晓方教授国家知名和特聘专家、以及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徐国爱</w:t>
            </w:r>
            <w:r w:rsidRPr="00F13E22">
              <w:rPr>
                <w:rFonts w:ascii="仿宋_GB2312" w:eastAsia="仿宋_GB2312" w:hAnsi="宋体" w:hint="eastAsia"/>
                <w:sz w:val="28"/>
                <w:szCs w:val="28"/>
              </w:rPr>
              <w:t>、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蒋琳</w:t>
            </w:r>
            <w:r w:rsidRPr="00F13E22">
              <w:rPr>
                <w:rFonts w:ascii="仿宋_GB2312" w:eastAsia="仿宋_GB2312" w:hAnsi="宋体" w:hint="eastAsia"/>
                <w:sz w:val="28"/>
                <w:szCs w:val="28"/>
              </w:rPr>
              <w:t>等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来自北邮、哈工</w:t>
            </w:r>
            <w:r w:rsidR="00E16FB6">
              <w:rPr>
                <w:rFonts w:ascii="仿宋_GB2312" w:eastAsia="仿宋_GB2312" w:hAnsi="宋体" w:hint="eastAsia"/>
                <w:sz w:val="28"/>
                <w:szCs w:val="28"/>
              </w:rPr>
              <w:t>大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（深圳）、哈工大（本部）、广州大学等高校的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知名教师</w:t>
            </w:r>
          </w:p>
        </w:tc>
      </w:tr>
      <w:tr w:rsidR="004B0B6E" w14:paraId="345325B5" w14:textId="77777777" w:rsidTr="001078F2">
        <w:trPr>
          <w:cantSplit/>
        </w:trPr>
        <w:tc>
          <w:tcPr>
            <w:tcW w:w="1560" w:type="dxa"/>
            <w:gridSpan w:val="2"/>
            <w:tcBorders>
              <w:left w:val="single" w:sz="8" w:space="0" w:color="auto"/>
            </w:tcBorders>
          </w:tcPr>
          <w:p w14:paraId="48C993AB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课程类别</w:t>
            </w:r>
          </w:p>
        </w:tc>
        <w:tc>
          <w:tcPr>
            <w:tcW w:w="7512" w:type="dxa"/>
            <w:gridSpan w:val="7"/>
            <w:tcBorders>
              <w:right w:val="single" w:sz="8" w:space="0" w:color="auto"/>
            </w:tcBorders>
          </w:tcPr>
          <w:p w14:paraId="73643CA5" w14:textId="77777777" w:rsidR="00E16FB6" w:rsidRDefault="00E16FB6" w:rsidP="00E16FB6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公共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专业基础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    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专业方向课</w:t>
            </w:r>
          </w:p>
          <w:p w14:paraId="528E334E" w14:textId="46D33F5B" w:rsidR="004B0B6E" w:rsidRPr="00A41194" w:rsidRDefault="00E16FB6" w:rsidP="00E16FB6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专业技术实践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sym w:font="Wingdings" w:char="F0FE"/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选修课</w:t>
            </w:r>
          </w:p>
        </w:tc>
      </w:tr>
      <w:tr w:rsidR="004B0B6E" w14:paraId="5432CDCA" w14:textId="77777777" w:rsidTr="00806137">
        <w:trPr>
          <w:cantSplit/>
          <w:trHeight w:val="424"/>
        </w:trPr>
        <w:tc>
          <w:tcPr>
            <w:tcW w:w="1560" w:type="dxa"/>
            <w:gridSpan w:val="2"/>
            <w:tcBorders>
              <w:left w:val="single" w:sz="8" w:space="0" w:color="auto"/>
            </w:tcBorders>
          </w:tcPr>
          <w:p w14:paraId="74DA5995" w14:textId="77777777" w:rsidR="004B0B6E" w:rsidRPr="00A41194" w:rsidRDefault="004B0B6E" w:rsidP="001078F2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授课方式</w:t>
            </w:r>
          </w:p>
        </w:tc>
        <w:tc>
          <w:tcPr>
            <w:tcW w:w="2693" w:type="dxa"/>
            <w:gridSpan w:val="2"/>
          </w:tcPr>
          <w:p w14:paraId="77AB983F" w14:textId="07CD1295" w:rsidR="004B0B6E" w:rsidRPr="00F13E22" w:rsidRDefault="00E16FB6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面授</w:t>
            </w:r>
            <w:r w:rsidR="00EB291A" w:rsidRPr="00F13E22">
              <w:rPr>
                <w:rFonts w:ascii="仿宋_GB2312" w:eastAsia="仿宋_GB2312" w:hAnsi="宋体" w:hint="eastAsia"/>
                <w:sz w:val="28"/>
                <w:szCs w:val="28"/>
              </w:rPr>
              <w:t>课程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+线上</w:t>
            </w:r>
          </w:p>
        </w:tc>
        <w:tc>
          <w:tcPr>
            <w:tcW w:w="1701" w:type="dxa"/>
            <w:gridSpan w:val="2"/>
          </w:tcPr>
          <w:p w14:paraId="0CFC911E" w14:textId="77777777" w:rsidR="004B0B6E" w:rsidRPr="00F13E22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F13E22">
              <w:rPr>
                <w:rFonts w:ascii="仿宋_GB2312" w:eastAsia="仿宋_GB2312" w:hAnsi="宋体" w:hint="eastAsia"/>
                <w:sz w:val="28"/>
                <w:szCs w:val="28"/>
              </w:rPr>
              <w:t>授课语言</w:t>
            </w:r>
          </w:p>
        </w:tc>
        <w:tc>
          <w:tcPr>
            <w:tcW w:w="3118" w:type="dxa"/>
            <w:gridSpan w:val="3"/>
            <w:tcBorders>
              <w:right w:val="single" w:sz="8" w:space="0" w:color="auto"/>
            </w:tcBorders>
          </w:tcPr>
          <w:p w14:paraId="5057D27C" w14:textId="1CBCAFB7" w:rsidR="004B0B6E" w:rsidRPr="00F13E22" w:rsidRDefault="00EB291A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F13E22">
              <w:rPr>
                <w:rFonts w:ascii="仿宋_GB2312" w:eastAsia="仿宋_GB2312" w:hAnsi="宋体" w:hint="eastAsia"/>
                <w:sz w:val="28"/>
                <w:szCs w:val="28"/>
              </w:rPr>
              <w:t>中文</w:t>
            </w:r>
          </w:p>
        </w:tc>
      </w:tr>
      <w:tr w:rsidR="004B0B6E" w14:paraId="3AE0989B" w14:textId="77777777" w:rsidTr="001078F2">
        <w:trPr>
          <w:cantSplit/>
          <w:trHeight w:val="391"/>
        </w:trPr>
        <w:tc>
          <w:tcPr>
            <w:tcW w:w="1560" w:type="dxa"/>
            <w:gridSpan w:val="2"/>
            <w:tcBorders>
              <w:left w:val="single" w:sz="8" w:space="0" w:color="auto"/>
            </w:tcBorders>
          </w:tcPr>
          <w:p w14:paraId="3C0DAA0E" w14:textId="77777777" w:rsidR="004B0B6E" w:rsidRPr="00A41194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考核方式</w:t>
            </w:r>
          </w:p>
        </w:tc>
        <w:tc>
          <w:tcPr>
            <w:tcW w:w="7512" w:type="dxa"/>
            <w:gridSpan w:val="7"/>
            <w:tcBorders>
              <w:right w:val="single" w:sz="8" w:space="0" w:color="auto"/>
            </w:tcBorders>
          </w:tcPr>
          <w:p w14:paraId="7341B599" w14:textId="1573798C" w:rsidR="004B0B6E" w:rsidRPr="00F13E22" w:rsidRDefault="0011487A" w:rsidP="00E16FB6">
            <w:pPr>
              <w:adjustRightInd w:val="0"/>
              <w:snapToGrid w:val="0"/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</w:pPr>
            <w:r w:rsidRPr="00F13E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考查。</w:t>
            </w:r>
            <w:r w:rsidRPr="00F13E22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br/>
            </w:r>
            <w:r w:rsidRPr="00F13E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课程</w:t>
            </w:r>
            <w:r w:rsidR="00F13E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总成绩百分制：</w:t>
            </w:r>
            <w:r w:rsidRPr="00F13E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包括课程报告分（权重6</w:t>
            </w:r>
            <w:r w:rsidRPr="00F13E22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0</w:t>
            </w:r>
            <w:r w:rsidRPr="00F13E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%）、提问分（权重2</w:t>
            </w:r>
            <w:r w:rsidRPr="00F13E22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0</w:t>
            </w:r>
            <w:r w:rsidRPr="00F13E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%）、总结分（权重2</w:t>
            </w:r>
            <w:r w:rsidRPr="00F13E22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0</w:t>
            </w:r>
            <w:r w:rsidRPr="00F13E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%）三部分</w:t>
            </w:r>
            <w:r w:rsidR="00F13E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；在本课程中所包括的</w:t>
            </w:r>
            <w:r w:rsidRPr="00F13E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辩论课堂</w:t>
            </w:r>
            <w:r w:rsidR="00F13E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中的</w:t>
            </w:r>
            <w:r w:rsidRPr="00F13E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最佳辩手可</w:t>
            </w:r>
            <w:r w:rsidR="00F13E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获</w:t>
            </w:r>
            <w:r w:rsidRPr="00F13E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附加分，计入课程总成绩</w:t>
            </w:r>
            <w:r w:rsidR="00F13E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；课程总成绩</w:t>
            </w:r>
            <w:r w:rsidRPr="00F13E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不超过</w:t>
            </w:r>
            <w:r w:rsidRPr="00F13E22"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>100</w:t>
            </w:r>
            <w:r w:rsidRPr="00F13E22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分。</w:t>
            </w:r>
          </w:p>
        </w:tc>
      </w:tr>
      <w:tr w:rsidR="004B0B6E" w14:paraId="1ED25B66" w14:textId="77777777" w:rsidTr="001078F2">
        <w:trPr>
          <w:cantSplit/>
          <w:trHeight w:val="357"/>
        </w:trPr>
        <w:tc>
          <w:tcPr>
            <w:tcW w:w="1560" w:type="dxa"/>
            <w:gridSpan w:val="2"/>
            <w:tcBorders>
              <w:left w:val="single" w:sz="8" w:space="0" w:color="auto"/>
            </w:tcBorders>
          </w:tcPr>
          <w:p w14:paraId="554B4D0C" w14:textId="77777777" w:rsidR="004B0B6E" w:rsidRPr="00A41194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先修课程要求</w:t>
            </w:r>
          </w:p>
        </w:tc>
        <w:tc>
          <w:tcPr>
            <w:tcW w:w="7512" w:type="dxa"/>
            <w:gridSpan w:val="7"/>
            <w:tcBorders>
              <w:right w:val="single" w:sz="8" w:space="0" w:color="auto"/>
            </w:tcBorders>
          </w:tcPr>
          <w:p w14:paraId="44D79DED" w14:textId="3187F0EE" w:rsidR="004B0B6E" w:rsidRPr="00A41194" w:rsidRDefault="0011487A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F13E22">
              <w:rPr>
                <w:rFonts w:ascii="仿宋_GB2312" w:eastAsia="仿宋_GB2312" w:hAnsi="宋体" w:hint="eastAsia"/>
                <w:sz w:val="28"/>
                <w:szCs w:val="28"/>
              </w:rPr>
              <w:t>大学本科课程</w:t>
            </w:r>
          </w:p>
        </w:tc>
      </w:tr>
      <w:tr w:rsidR="004B0B6E" w:rsidRPr="00FA0A9E" w14:paraId="6A0E18A2" w14:textId="77777777" w:rsidTr="00E16FB6">
        <w:trPr>
          <w:cantSplit/>
          <w:trHeight w:val="3812"/>
        </w:trPr>
        <w:tc>
          <w:tcPr>
            <w:tcW w:w="9072" w:type="dxa"/>
            <w:gridSpan w:val="9"/>
            <w:tcBorders>
              <w:left w:val="single" w:sz="8" w:space="0" w:color="auto"/>
              <w:right w:val="single" w:sz="8" w:space="0" w:color="auto"/>
            </w:tcBorders>
          </w:tcPr>
          <w:p w14:paraId="07092AC8" w14:textId="06F29DEC" w:rsidR="004B0B6E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教学目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标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（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>100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字以内）</w:t>
            </w:r>
          </w:p>
          <w:p w14:paraId="46F552C9" w14:textId="6877CC93" w:rsidR="00E16FB6" w:rsidRDefault="00D87797" w:rsidP="00E16FB6">
            <w:pPr>
              <w:pStyle w:val="Default"/>
              <w:snapToGrid w:val="0"/>
              <w:ind w:firstLineChars="200" w:firstLine="560"/>
              <w:jc w:val="both"/>
              <w:rPr>
                <w:sz w:val="28"/>
                <w:szCs w:val="28"/>
              </w:rPr>
            </w:pPr>
            <w:r w:rsidRPr="00F13E22">
              <w:rPr>
                <w:rFonts w:hAnsi="宋体" w:hint="eastAsia"/>
                <w:sz w:val="28"/>
                <w:szCs w:val="28"/>
              </w:rPr>
              <w:t>课程包括</w:t>
            </w:r>
            <w:r w:rsidR="00E16FB6" w:rsidRPr="00F13E22">
              <w:rPr>
                <w:rFonts w:hAnsi="宋体" w:hint="eastAsia"/>
                <w:sz w:val="28"/>
                <w:szCs w:val="28"/>
              </w:rPr>
              <w:t>计算机科学与技术、网络空间安全</w:t>
            </w:r>
            <w:r w:rsidR="00E16FB6">
              <w:rPr>
                <w:rFonts w:hAnsi="宋体" w:hint="eastAsia"/>
                <w:sz w:val="28"/>
                <w:szCs w:val="28"/>
              </w:rPr>
              <w:t>领域的</w:t>
            </w:r>
            <w:r w:rsidRPr="00F13E22">
              <w:rPr>
                <w:rFonts w:hAnsi="宋体" w:hint="eastAsia"/>
                <w:sz w:val="28"/>
                <w:szCs w:val="28"/>
              </w:rPr>
              <w:t>学术前沿技术</w:t>
            </w:r>
            <w:r w:rsidR="003120D2" w:rsidRPr="00F13E22">
              <w:rPr>
                <w:rFonts w:hAnsi="宋体" w:hint="eastAsia"/>
                <w:sz w:val="28"/>
                <w:szCs w:val="28"/>
              </w:rPr>
              <w:t>的讲解和讨论</w:t>
            </w:r>
            <w:r w:rsidRPr="00F13E22">
              <w:rPr>
                <w:rFonts w:hAnsi="宋体" w:hint="eastAsia"/>
                <w:sz w:val="28"/>
                <w:szCs w:val="28"/>
              </w:rPr>
              <w:t>，使学生掌握学术研究的思辨方法</w:t>
            </w:r>
            <w:r w:rsidR="003120D2" w:rsidRPr="00F13E22">
              <w:rPr>
                <w:rFonts w:hAnsi="宋体" w:hint="eastAsia"/>
                <w:sz w:val="28"/>
                <w:szCs w:val="28"/>
              </w:rPr>
              <w:t>，</w:t>
            </w:r>
            <w:r w:rsidR="00E16FB6">
              <w:rPr>
                <w:rFonts w:hAnsi="宋体" w:hint="eastAsia"/>
                <w:sz w:val="28"/>
                <w:szCs w:val="28"/>
              </w:rPr>
              <w:t>增强学生</w:t>
            </w:r>
            <w:r w:rsidR="003120D2" w:rsidRPr="00F13E22">
              <w:rPr>
                <w:rFonts w:hAnsi="宋体" w:hint="eastAsia"/>
                <w:sz w:val="28"/>
                <w:szCs w:val="28"/>
              </w:rPr>
              <w:t>发现技术难题、解决技术难题</w:t>
            </w:r>
            <w:r w:rsidR="00F13E22" w:rsidRPr="00F13E22">
              <w:rPr>
                <w:rFonts w:hAnsi="宋体" w:hint="eastAsia"/>
                <w:sz w:val="28"/>
                <w:szCs w:val="28"/>
              </w:rPr>
              <w:t>的</w:t>
            </w:r>
            <w:r w:rsidR="00E16FB6">
              <w:rPr>
                <w:rFonts w:hAnsi="宋体" w:hint="eastAsia"/>
                <w:sz w:val="28"/>
                <w:szCs w:val="28"/>
              </w:rPr>
              <w:t>科研能力和</w:t>
            </w:r>
            <w:r w:rsidR="00F13E22" w:rsidRPr="00F13E22">
              <w:rPr>
                <w:rFonts w:hAnsi="宋体" w:hint="eastAsia"/>
                <w:sz w:val="28"/>
                <w:szCs w:val="28"/>
              </w:rPr>
              <w:t>创新能力</w:t>
            </w:r>
            <w:r w:rsidR="00E16FB6">
              <w:rPr>
                <w:rFonts w:hAnsi="宋体" w:hint="eastAsia"/>
                <w:sz w:val="28"/>
                <w:szCs w:val="28"/>
              </w:rPr>
              <w:t>。</w:t>
            </w:r>
            <w:r w:rsidR="000A5604" w:rsidRPr="00F13E22">
              <w:rPr>
                <w:rFonts w:hint="eastAsia"/>
                <w:sz w:val="28"/>
                <w:szCs w:val="28"/>
              </w:rPr>
              <w:t>重点培养学生对于所研究领域的</w:t>
            </w:r>
            <w:proofErr w:type="gramStart"/>
            <w:r w:rsidR="000A5604" w:rsidRPr="00F13E22">
              <w:rPr>
                <w:rFonts w:hint="eastAsia"/>
                <w:sz w:val="28"/>
                <w:szCs w:val="28"/>
              </w:rPr>
              <w:t>前沿方法</w:t>
            </w:r>
            <w:proofErr w:type="gramEnd"/>
            <w:r w:rsidR="000A5604" w:rsidRPr="00F13E22">
              <w:rPr>
                <w:rFonts w:hint="eastAsia"/>
                <w:sz w:val="28"/>
                <w:szCs w:val="28"/>
              </w:rPr>
              <w:t>和技术的学习能力、复现能力、以及对所学方法技术的归纳总结能力</w:t>
            </w:r>
            <w:r w:rsidR="00FA0A9E">
              <w:rPr>
                <w:rFonts w:hint="eastAsia"/>
                <w:sz w:val="28"/>
                <w:szCs w:val="28"/>
              </w:rPr>
              <w:t>，</w:t>
            </w:r>
            <w:r w:rsidR="00E16FB6">
              <w:rPr>
                <w:rFonts w:hint="eastAsia"/>
                <w:sz w:val="28"/>
                <w:szCs w:val="28"/>
              </w:rPr>
              <w:t>训练科研思辨思维。</w:t>
            </w:r>
          </w:p>
          <w:p w14:paraId="1850AD1E" w14:textId="3D7830CF" w:rsidR="004B0B6E" w:rsidRPr="007A58DE" w:rsidRDefault="00D87797" w:rsidP="00E16FB6">
            <w:pPr>
              <w:pStyle w:val="Default"/>
              <w:snapToGrid w:val="0"/>
              <w:ind w:firstLineChars="200" w:firstLine="560"/>
              <w:jc w:val="both"/>
              <w:rPr>
                <w:rFonts w:hAnsi="宋体"/>
                <w:sz w:val="28"/>
                <w:szCs w:val="28"/>
              </w:rPr>
            </w:pPr>
            <w:r w:rsidRPr="00F13E22">
              <w:rPr>
                <w:rFonts w:hAnsi="宋体" w:hint="eastAsia"/>
                <w:sz w:val="28"/>
                <w:szCs w:val="28"/>
              </w:rPr>
              <w:t>课程主要面向</w:t>
            </w:r>
            <w:r w:rsidR="003120D2" w:rsidRPr="00F13E22">
              <w:rPr>
                <w:rFonts w:hAnsi="宋体" w:hint="eastAsia"/>
                <w:sz w:val="28"/>
                <w:szCs w:val="28"/>
              </w:rPr>
              <w:t>低年级（如</w:t>
            </w:r>
            <w:r w:rsidRPr="00F13E22">
              <w:rPr>
                <w:rFonts w:hAnsi="宋体" w:hint="eastAsia"/>
                <w:sz w:val="28"/>
                <w:szCs w:val="28"/>
              </w:rPr>
              <w:t>一年级</w:t>
            </w:r>
            <w:r w:rsidR="003120D2" w:rsidRPr="00F13E22">
              <w:rPr>
                <w:rFonts w:hAnsi="宋体" w:hint="eastAsia"/>
                <w:sz w:val="28"/>
                <w:szCs w:val="28"/>
              </w:rPr>
              <w:t>）</w:t>
            </w:r>
            <w:r w:rsidRPr="00F13E22">
              <w:rPr>
                <w:rFonts w:hAnsi="宋体" w:hint="eastAsia"/>
                <w:sz w:val="28"/>
                <w:szCs w:val="28"/>
              </w:rPr>
              <w:t>硕士和博士研究生，</w:t>
            </w:r>
            <w:r w:rsidR="003120D2" w:rsidRPr="00F13E22">
              <w:rPr>
                <w:rFonts w:hAnsi="宋体" w:hint="eastAsia"/>
                <w:sz w:val="28"/>
                <w:szCs w:val="28"/>
              </w:rPr>
              <w:t>作为计算机科学与技术、网络空间安全和保密专业的选修课开设。</w:t>
            </w:r>
            <w:r w:rsidR="00FA0A9E">
              <w:rPr>
                <w:rFonts w:hAnsi="宋体" w:hint="eastAsia"/>
                <w:sz w:val="28"/>
                <w:szCs w:val="28"/>
              </w:rPr>
              <w:t>学生可根据自己的时间安排</w:t>
            </w:r>
            <w:r w:rsidR="009F61F2">
              <w:rPr>
                <w:rFonts w:hAnsi="宋体" w:hint="eastAsia"/>
                <w:sz w:val="28"/>
                <w:szCs w:val="28"/>
              </w:rPr>
              <w:t>，</w:t>
            </w:r>
            <w:r w:rsidR="00FA0A9E">
              <w:rPr>
                <w:rFonts w:hAnsi="宋体" w:hint="eastAsia"/>
                <w:sz w:val="28"/>
                <w:szCs w:val="28"/>
              </w:rPr>
              <w:t>选择在秋季学期或者春季学期选修本课程。</w:t>
            </w:r>
          </w:p>
        </w:tc>
      </w:tr>
      <w:tr w:rsidR="004B0B6E" w14:paraId="7B879744" w14:textId="77777777" w:rsidTr="00D13BE0">
        <w:trPr>
          <w:cantSplit/>
          <w:trHeight w:val="9913"/>
        </w:trPr>
        <w:tc>
          <w:tcPr>
            <w:tcW w:w="9072" w:type="dxa"/>
            <w:gridSpan w:val="9"/>
            <w:tcBorders>
              <w:left w:val="single" w:sz="8" w:space="0" w:color="auto"/>
              <w:right w:val="single" w:sz="8" w:space="0" w:color="auto"/>
            </w:tcBorders>
          </w:tcPr>
          <w:p w14:paraId="149091E6" w14:textId="066B828D" w:rsidR="004B0B6E" w:rsidRDefault="004B0B6E" w:rsidP="00FF72F8">
            <w:pPr>
              <w:adjustRightInd w:val="0"/>
              <w:snapToGrid w:val="0"/>
              <w:rPr>
                <w:rFonts w:ascii="仿宋_GB2312" w:eastAsia="仿宋_GB2312" w:hAnsi="宋体"/>
                <w:sz w:val="28"/>
                <w:szCs w:val="28"/>
              </w:rPr>
            </w:pPr>
            <w:r w:rsidRPr="00F13E22"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课程简介（教学内容及基本要求）</w:t>
            </w:r>
            <w:r w:rsidR="00A7154D" w:rsidRPr="00F13E22"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 w:rsidR="00A7154D" w:rsidRPr="00F13E22"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</w:p>
          <w:p w14:paraId="657C20E7" w14:textId="77777777" w:rsidR="00FF72F8" w:rsidRPr="00F13E22" w:rsidRDefault="00FF72F8" w:rsidP="00FF72F8">
            <w:pPr>
              <w:adjustRightInd w:val="0"/>
              <w:snapToGrid w:val="0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  <w:p w14:paraId="11E3EF5F" w14:textId="47BFB007" w:rsidR="008372D1" w:rsidRPr="00F13E22" w:rsidRDefault="00912DCC" w:rsidP="00FF72F8">
            <w:pPr>
              <w:adjustRightInd w:val="0"/>
              <w:snapToGrid w:val="0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F13E22">
              <w:rPr>
                <w:rFonts w:ascii="仿宋_GB2312" w:eastAsia="仿宋_GB2312" w:hAnsi="宋体" w:hint="eastAsia"/>
                <w:sz w:val="28"/>
                <w:szCs w:val="28"/>
              </w:rPr>
              <w:t>课程采用研讨点评式教学模式</w:t>
            </w:r>
            <w:r w:rsidR="00A218C6">
              <w:rPr>
                <w:rFonts w:ascii="仿宋_GB2312" w:eastAsia="仿宋_GB2312" w:hAnsi="宋体" w:hint="eastAsia"/>
                <w:sz w:val="28"/>
                <w:szCs w:val="28"/>
              </w:rPr>
              <w:t>，</w:t>
            </w:r>
            <w:r w:rsidR="008372D1" w:rsidRPr="00F13E22">
              <w:rPr>
                <w:rFonts w:ascii="仿宋_GB2312" w:eastAsia="仿宋_GB2312" w:hAnsi="宋体" w:hint="eastAsia"/>
                <w:sz w:val="28"/>
                <w:szCs w:val="28"/>
              </w:rPr>
              <w:t>采用</w:t>
            </w:r>
            <w:r w:rsidR="00FF72F8">
              <w:rPr>
                <w:rFonts w:ascii="仿宋_GB2312" w:eastAsia="仿宋_GB2312" w:hAnsi="宋体" w:hint="eastAsia"/>
                <w:sz w:val="28"/>
                <w:szCs w:val="28"/>
              </w:rPr>
              <w:t>面授与</w:t>
            </w:r>
            <w:r w:rsidR="008372D1" w:rsidRPr="00F13E22">
              <w:rPr>
                <w:rFonts w:ascii="仿宋_GB2312" w:eastAsia="仿宋_GB2312" w:hAnsi="宋体" w:hint="eastAsia"/>
                <w:sz w:val="28"/>
                <w:szCs w:val="28"/>
              </w:rPr>
              <w:t>线上</w:t>
            </w:r>
            <w:r w:rsidR="00FF72F8">
              <w:rPr>
                <w:rFonts w:ascii="仿宋_GB2312" w:eastAsia="仿宋_GB2312" w:hAnsi="宋体" w:hint="eastAsia"/>
                <w:sz w:val="28"/>
                <w:szCs w:val="28"/>
              </w:rPr>
              <w:t>相结合的</w:t>
            </w:r>
            <w:r w:rsidR="008372D1" w:rsidRPr="00F13E22">
              <w:rPr>
                <w:rFonts w:ascii="仿宋_GB2312" w:eastAsia="仿宋_GB2312" w:hAnsi="宋体" w:hint="eastAsia"/>
                <w:sz w:val="28"/>
                <w:szCs w:val="28"/>
              </w:rPr>
              <w:t>教学方式，</w:t>
            </w:r>
            <w:r w:rsidR="00FF72F8">
              <w:rPr>
                <w:rFonts w:ascii="仿宋_GB2312" w:eastAsia="仿宋_GB2312" w:hAnsi="宋体" w:hint="eastAsia"/>
                <w:sz w:val="28"/>
                <w:szCs w:val="28"/>
              </w:rPr>
              <w:t>其中</w:t>
            </w:r>
            <w:r w:rsidR="008372D1" w:rsidRPr="00F13E22">
              <w:rPr>
                <w:rFonts w:ascii="仿宋_GB2312" w:eastAsia="仿宋_GB2312" w:hAnsi="宋体" w:hint="eastAsia"/>
                <w:sz w:val="28"/>
                <w:szCs w:val="28"/>
              </w:rPr>
              <w:t>邀请</w:t>
            </w:r>
            <w:r w:rsidR="00FF72F8">
              <w:rPr>
                <w:rFonts w:ascii="仿宋_GB2312" w:eastAsia="仿宋_GB2312" w:hAnsi="宋体" w:hint="eastAsia"/>
                <w:sz w:val="28"/>
                <w:szCs w:val="28"/>
              </w:rPr>
              <w:t>了</w:t>
            </w:r>
            <w:r w:rsidRPr="00F13E22">
              <w:rPr>
                <w:rFonts w:ascii="仿宋_GB2312" w:eastAsia="仿宋_GB2312" w:hAnsi="宋体" w:hint="eastAsia"/>
                <w:sz w:val="28"/>
                <w:szCs w:val="28"/>
              </w:rPr>
              <w:t>方滨兴院士、林学民教授、张彦春教授、周晓方教授</w:t>
            </w:r>
            <w:r w:rsidR="00FF72F8">
              <w:rPr>
                <w:rFonts w:ascii="仿宋_GB2312" w:eastAsia="仿宋_GB2312" w:hAnsi="宋体" w:hint="eastAsia"/>
                <w:sz w:val="28"/>
                <w:szCs w:val="28"/>
              </w:rPr>
              <w:t>等</w:t>
            </w:r>
            <w:r w:rsidRPr="00F13E22">
              <w:rPr>
                <w:rFonts w:ascii="仿宋_GB2312" w:eastAsia="仿宋_GB2312" w:hAnsi="宋体" w:hint="eastAsia"/>
                <w:sz w:val="28"/>
                <w:szCs w:val="28"/>
              </w:rPr>
              <w:t>国家知名和特聘专家、以及包括</w:t>
            </w:r>
            <w:r w:rsidR="003C0C21">
              <w:rPr>
                <w:rFonts w:ascii="仿宋_GB2312" w:eastAsia="仿宋_GB2312" w:hAnsi="宋体" w:hint="eastAsia"/>
                <w:sz w:val="28"/>
                <w:szCs w:val="28"/>
              </w:rPr>
              <w:t>徐国爱</w:t>
            </w:r>
            <w:r w:rsidRPr="00F13E22">
              <w:rPr>
                <w:rFonts w:ascii="仿宋_GB2312" w:eastAsia="仿宋_GB2312" w:hAnsi="宋体" w:hint="eastAsia"/>
                <w:sz w:val="28"/>
                <w:szCs w:val="28"/>
              </w:rPr>
              <w:t>、</w:t>
            </w:r>
            <w:r w:rsidR="003C0C21">
              <w:rPr>
                <w:rFonts w:ascii="仿宋_GB2312" w:eastAsia="仿宋_GB2312" w:hAnsi="宋体" w:hint="eastAsia"/>
                <w:sz w:val="28"/>
                <w:szCs w:val="28"/>
              </w:rPr>
              <w:t>蒋琳</w:t>
            </w:r>
            <w:r w:rsidRPr="00F13E22">
              <w:rPr>
                <w:rFonts w:ascii="仿宋_GB2312" w:eastAsia="仿宋_GB2312" w:hAnsi="宋体" w:hint="eastAsia"/>
                <w:sz w:val="28"/>
                <w:szCs w:val="28"/>
              </w:rPr>
              <w:t>等</w:t>
            </w:r>
            <w:r w:rsidR="003C0C21">
              <w:rPr>
                <w:rFonts w:ascii="仿宋_GB2312" w:eastAsia="仿宋_GB2312" w:hAnsi="宋体" w:hint="eastAsia"/>
                <w:sz w:val="28"/>
                <w:szCs w:val="28"/>
              </w:rPr>
              <w:t>来自北邮、哈工大（深圳）、哈工大（本部）、广州大学等高校的</w:t>
            </w:r>
            <w:r w:rsidRPr="00F13E22">
              <w:rPr>
                <w:rFonts w:ascii="仿宋_GB2312" w:eastAsia="仿宋_GB2312" w:hAnsi="宋体" w:hint="eastAsia"/>
                <w:sz w:val="28"/>
                <w:szCs w:val="28"/>
              </w:rPr>
              <w:t>老师作为固定的课程老师，参与该课程的</w:t>
            </w:r>
            <w:r w:rsidR="00FF72F8">
              <w:rPr>
                <w:rFonts w:ascii="仿宋_GB2312" w:eastAsia="仿宋_GB2312" w:hAnsi="宋体" w:hint="eastAsia"/>
                <w:sz w:val="28"/>
                <w:szCs w:val="28"/>
              </w:rPr>
              <w:t>线上</w:t>
            </w:r>
            <w:r w:rsidRPr="00F13E22">
              <w:rPr>
                <w:rFonts w:ascii="仿宋_GB2312" w:eastAsia="仿宋_GB2312" w:hAnsi="宋体" w:hint="eastAsia"/>
                <w:sz w:val="28"/>
                <w:szCs w:val="28"/>
              </w:rPr>
              <w:t>讲授和讨论。</w:t>
            </w:r>
          </w:p>
          <w:p w14:paraId="3E79C1D9" w14:textId="77777777" w:rsidR="00FF72F8" w:rsidRDefault="00FF72F8" w:rsidP="00FF72F8">
            <w:pPr>
              <w:adjustRightInd w:val="0"/>
              <w:snapToGrid w:val="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29197109" w14:textId="66073B45" w:rsidR="00912DCC" w:rsidRPr="00F13E22" w:rsidRDefault="00A7154D" w:rsidP="00FF72F8">
            <w:pPr>
              <w:adjustRightInd w:val="0"/>
              <w:snapToGrid w:val="0"/>
              <w:rPr>
                <w:rFonts w:ascii="仿宋_GB2312" w:eastAsia="仿宋_GB2312" w:hAnsi="宋体"/>
                <w:sz w:val="28"/>
                <w:szCs w:val="28"/>
              </w:rPr>
            </w:pPr>
            <w:r w:rsidRPr="00F13E22">
              <w:rPr>
                <w:rFonts w:ascii="仿宋_GB2312" w:eastAsia="仿宋_GB2312" w:hAnsi="宋体"/>
                <w:sz w:val="28"/>
                <w:szCs w:val="28"/>
              </w:rPr>
              <w:t xml:space="preserve">  </w:t>
            </w:r>
            <w:r w:rsidR="0011487A" w:rsidRPr="00F13E22"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 w:rsidR="00912DCC" w:rsidRPr="00F13E22">
              <w:rPr>
                <w:rFonts w:ascii="仿宋_GB2312" w:eastAsia="仿宋_GB2312" w:hAnsi="宋体" w:hint="eastAsia"/>
                <w:sz w:val="28"/>
                <w:szCs w:val="28"/>
              </w:rPr>
              <w:t>教学内容：</w:t>
            </w:r>
          </w:p>
          <w:p w14:paraId="52A6936F" w14:textId="54B33BDC" w:rsidR="00912DCC" w:rsidRPr="00F13E22" w:rsidRDefault="00912DCC" w:rsidP="00FF72F8">
            <w:pPr>
              <w:adjustRightInd w:val="0"/>
              <w:snapToGrid w:val="0"/>
              <w:ind w:firstLineChars="200" w:firstLine="560"/>
            </w:pPr>
            <w:r w:rsidRPr="00F13E22">
              <w:rPr>
                <w:rFonts w:ascii="仿宋_GB2312" w:eastAsia="仿宋_GB2312" w:hAnsi="宋体" w:hint="eastAsia"/>
                <w:sz w:val="28"/>
                <w:szCs w:val="28"/>
              </w:rPr>
              <w:t>主要围绕学生本人所在科研方向的</w:t>
            </w:r>
            <w:proofErr w:type="gramStart"/>
            <w:r w:rsidRPr="00F13E22">
              <w:rPr>
                <w:rFonts w:ascii="仿宋_GB2312" w:eastAsia="仿宋_GB2312" w:hAnsi="宋体" w:hint="eastAsia"/>
                <w:sz w:val="28"/>
                <w:szCs w:val="28"/>
              </w:rPr>
              <w:t>前沿方法</w:t>
            </w:r>
            <w:proofErr w:type="gramEnd"/>
            <w:r w:rsidRPr="00F13E22">
              <w:rPr>
                <w:rFonts w:ascii="仿宋_GB2312" w:eastAsia="仿宋_GB2312" w:hAnsi="宋体" w:hint="eastAsia"/>
                <w:sz w:val="28"/>
                <w:szCs w:val="28"/>
              </w:rPr>
              <w:t>和技术开展，包括人工智能、网络安全、</w:t>
            </w:r>
            <w:r w:rsidR="008B3898">
              <w:rPr>
                <w:rFonts w:ascii="仿宋_GB2312" w:eastAsia="仿宋_GB2312" w:hAnsi="宋体" w:hint="eastAsia"/>
                <w:sz w:val="28"/>
                <w:szCs w:val="28"/>
              </w:rPr>
              <w:t>数据处理、</w:t>
            </w:r>
            <w:r w:rsidRPr="00F13E22">
              <w:rPr>
                <w:rFonts w:ascii="仿宋_GB2312" w:eastAsia="仿宋_GB2312" w:hAnsi="宋体" w:hint="eastAsia"/>
                <w:sz w:val="28"/>
                <w:szCs w:val="28"/>
              </w:rPr>
              <w:t>图像处理、安全审计</w:t>
            </w:r>
            <w:r w:rsidR="008B3898">
              <w:rPr>
                <w:rFonts w:ascii="仿宋_GB2312" w:eastAsia="仿宋_GB2312" w:hAnsi="宋体" w:hint="eastAsia"/>
                <w:sz w:val="28"/>
                <w:szCs w:val="28"/>
              </w:rPr>
              <w:t>等</w:t>
            </w:r>
            <w:proofErr w:type="gramStart"/>
            <w:r w:rsidR="008B3898">
              <w:rPr>
                <w:rFonts w:ascii="仿宋_GB2312" w:eastAsia="仿宋_GB2312" w:hAnsi="宋体" w:hint="eastAsia"/>
                <w:sz w:val="28"/>
                <w:szCs w:val="28"/>
              </w:rPr>
              <w:t>前沿方</w:t>
            </w:r>
            <w:proofErr w:type="gramEnd"/>
            <w:r w:rsidR="008B3898">
              <w:rPr>
                <w:rFonts w:ascii="仿宋_GB2312" w:eastAsia="仿宋_GB2312" w:hAnsi="宋体" w:hint="eastAsia"/>
                <w:sz w:val="28"/>
                <w:szCs w:val="28"/>
              </w:rPr>
              <w:t>法和技术，以及</w:t>
            </w:r>
            <w:r w:rsidRPr="00F13E22">
              <w:rPr>
                <w:rFonts w:ascii="仿宋_GB2312" w:eastAsia="仿宋_GB2312" w:hAnsi="宋体" w:hint="eastAsia"/>
                <w:sz w:val="28"/>
                <w:szCs w:val="28"/>
              </w:rPr>
              <w:t>工业互联网、大数据和</w:t>
            </w:r>
            <w:proofErr w:type="gramStart"/>
            <w:r w:rsidRPr="00F13E22">
              <w:rPr>
                <w:rFonts w:ascii="仿宋_GB2312" w:eastAsia="仿宋_GB2312" w:hAnsi="宋体" w:hint="eastAsia"/>
                <w:sz w:val="28"/>
                <w:szCs w:val="28"/>
              </w:rPr>
              <w:t>云应</w:t>
            </w:r>
            <w:proofErr w:type="gramEnd"/>
            <w:r w:rsidRPr="00F13E22">
              <w:rPr>
                <w:rFonts w:ascii="仿宋_GB2312" w:eastAsia="仿宋_GB2312" w:hAnsi="宋体" w:hint="eastAsia"/>
                <w:sz w:val="28"/>
                <w:szCs w:val="28"/>
              </w:rPr>
              <w:t>用等</w:t>
            </w:r>
            <w:r w:rsidR="008B3898">
              <w:rPr>
                <w:rFonts w:ascii="仿宋_GB2312" w:eastAsia="仿宋_GB2312" w:hAnsi="宋体" w:hint="eastAsia"/>
                <w:sz w:val="28"/>
                <w:szCs w:val="28"/>
              </w:rPr>
              <w:t>应用领域的</w:t>
            </w:r>
            <w:r w:rsidRPr="00F13E22">
              <w:rPr>
                <w:rFonts w:ascii="仿宋_GB2312" w:eastAsia="仿宋_GB2312" w:hAnsi="宋体" w:hint="eastAsia"/>
                <w:sz w:val="28"/>
                <w:szCs w:val="28"/>
              </w:rPr>
              <w:t>热点技术。</w:t>
            </w:r>
            <w:r w:rsidR="00E259E1" w:rsidRPr="00F13E22">
              <w:rPr>
                <w:rFonts w:ascii="仿宋_GB2312" w:eastAsia="仿宋_GB2312" w:hAnsi="宋体" w:hint="eastAsia"/>
                <w:sz w:val="28"/>
                <w:szCs w:val="28"/>
              </w:rPr>
              <w:t>除前沿技术讲授和讨论外，课程在学期内还将组织</w:t>
            </w:r>
            <w:r w:rsidR="00E259E1" w:rsidRPr="00F13E22">
              <w:rPr>
                <w:rFonts w:ascii="仿宋_GB2312" w:eastAsia="仿宋_GB2312" w:hAnsi="宋体"/>
                <w:sz w:val="28"/>
                <w:szCs w:val="28"/>
              </w:rPr>
              <w:t>1-2</w:t>
            </w:r>
            <w:r w:rsidR="00E259E1" w:rsidRPr="00F13E22">
              <w:rPr>
                <w:rFonts w:ascii="仿宋_GB2312" w:eastAsia="仿宋_GB2312" w:hAnsi="宋体" w:hint="eastAsia"/>
                <w:sz w:val="28"/>
                <w:szCs w:val="28"/>
              </w:rPr>
              <w:t>次分组辩论赛，辩题从学生收集筛选，以辩论形式提高学生的科研思辨能力。</w:t>
            </w:r>
          </w:p>
          <w:p w14:paraId="2712C281" w14:textId="77777777" w:rsidR="00FF72F8" w:rsidRDefault="00FF72F8" w:rsidP="00FF72F8">
            <w:pPr>
              <w:pStyle w:val="Default"/>
              <w:snapToGrid w:val="0"/>
              <w:ind w:firstLineChars="200" w:firstLine="560"/>
              <w:rPr>
                <w:rFonts w:hAnsi="宋体"/>
                <w:sz w:val="28"/>
                <w:szCs w:val="28"/>
              </w:rPr>
            </w:pPr>
          </w:p>
          <w:p w14:paraId="71BEAE19" w14:textId="600E7E5E" w:rsidR="00A7154D" w:rsidRPr="00F13E22" w:rsidRDefault="00A7154D" w:rsidP="00FF72F8">
            <w:pPr>
              <w:pStyle w:val="Default"/>
              <w:snapToGrid w:val="0"/>
              <w:ind w:firstLineChars="200" w:firstLine="560"/>
              <w:rPr>
                <w:rFonts w:hAnsi="宋体"/>
                <w:sz w:val="28"/>
                <w:szCs w:val="28"/>
              </w:rPr>
            </w:pPr>
            <w:r w:rsidRPr="00F13E22">
              <w:rPr>
                <w:rFonts w:hAnsi="宋体" w:hint="eastAsia"/>
                <w:sz w:val="28"/>
                <w:szCs w:val="28"/>
              </w:rPr>
              <w:t>基本要求：</w:t>
            </w:r>
          </w:p>
          <w:p w14:paraId="7AFDF407" w14:textId="3AC98EF6" w:rsidR="00A7154D" w:rsidRPr="00F13E22" w:rsidRDefault="0011487A" w:rsidP="00FF72F8">
            <w:pPr>
              <w:pStyle w:val="Default"/>
              <w:snapToGrid w:val="0"/>
              <w:rPr>
                <w:sz w:val="28"/>
                <w:szCs w:val="28"/>
              </w:rPr>
            </w:pPr>
            <w:r w:rsidRPr="00F13E22">
              <w:t xml:space="preserve"> </w:t>
            </w:r>
            <w:r w:rsidR="00912DCC" w:rsidRPr="00F13E22">
              <w:t xml:space="preserve">    </w:t>
            </w:r>
            <w:r w:rsidRPr="00F13E22">
              <w:rPr>
                <w:rFonts w:hint="eastAsia"/>
                <w:sz w:val="28"/>
                <w:szCs w:val="28"/>
              </w:rPr>
              <w:t>课前，由学生就自选主题进行调研、实验并准备报告；课上，由学生演示、分析和讲解其所选主题研究成果，其他参与学生</w:t>
            </w:r>
            <w:r w:rsidR="002F1E4F">
              <w:rPr>
                <w:rFonts w:hint="eastAsia"/>
                <w:sz w:val="28"/>
                <w:szCs w:val="28"/>
              </w:rPr>
              <w:t>、授课</w:t>
            </w:r>
            <w:r w:rsidRPr="00F13E22">
              <w:rPr>
                <w:rFonts w:hint="eastAsia"/>
                <w:sz w:val="28"/>
                <w:szCs w:val="28"/>
              </w:rPr>
              <w:t>老师</w:t>
            </w:r>
            <w:r w:rsidR="002F1E4F">
              <w:rPr>
                <w:rFonts w:hint="eastAsia"/>
                <w:sz w:val="28"/>
                <w:szCs w:val="28"/>
              </w:rPr>
              <w:t>和校外专家</w:t>
            </w:r>
            <w:r w:rsidRPr="00F13E22">
              <w:rPr>
                <w:rFonts w:hint="eastAsia"/>
                <w:sz w:val="28"/>
                <w:szCs w:val="28"/>
              </w:rPr>
              <w:t>进行提问、质疑或建议，院士</w:t>
            </w:r>
            <w:r w:rsidR="00912DCC" w:rsidRPr="00F13E22">
              <w:rPr>
                <w:rFonts w:hint="eastAsia"/>
                <w:sz w:val="28"/>
                <w:szCs w:val="28"/>
              </w:rPr>
              <w:t>、国家特聘</w:t>
            </w:r>
            <w:r w:rsidRPr="00F13E22">
              <w:rPr>
                <w:rFonts w:hint="eastAsia"/>
                <w:sz w:val="28"/>
                <w:szCs w:val="28"/>
              </w:rPr>
              <w:t>专家</w:t>
            </w:r>
            <w:r w:rsidR="00912DCC" w:rsidRPr="00F13E22">
              <w:rPr>
                <w:rFonts w:hint="eastAsia"/>
                <w:sz w:val="28"/>
                <w:szCs w:val="28"/>
              </w:rPr>
              <w:t>及</w:t>
            </w:r>
            <w:r w:rsidR="00E259E1" w:rsidRPr="00F13E22">
              <w:rPr>
                <w:rFonts w:hint="eastAsia"/>
                <w:sz w:val="28"/>
                <w:szCs w:val="28"/>
              </w:rPr>
              <w:t>讲授老师</w:t>
            </w:r>
            <w:r w:rsidRPr="00F13E22">
              <w:rPr>
                <w:rFonts w:hint="eastAsia"/>
                <w:sz w:val="28"/>
                <w:szCs w:val="28"/>
              </w:rPr>
              <w:t>对</w:t>
            </w:r>
            <w:proofErr w:type="gramStart"/>
            <w:r w:rsidR="008B3898">
              <w:rPr>
                <w:rFonts w:hint="eastAsia"/>
                <w:sz w:val="28"/>
                <w:szCs w:val="28"/>
              </w:rPr>
              <w:t>前沿方法</w:t>
            </w:r>
            <w:proofErr w:type="gramEnd"/>
            <w:r w:rsidR="008B3898">
              <w:rPr>
                <w:rFonts w:hint="eastAsia"/>
                <w:sz w:val="28"/>
                <w:szCs w:val="28"/>
              </w:rPr>
              <w:t>与技术、学生选题、研究方法和实验数据等</w:t>
            </w:r>
            <w:r w:rsidRPr="00F13E22">
              <w:rPr>
                <w:rFonts w:hint="eastAsia"/>
                <w:sz w:val="28"/>
                <w:szCs w:val="28"/>
              </w:rPr>
              <w:t>进行点评、指导；课后，参与报告的学生对课前调研、实验等准备过程，以及课上报告、同学提问和专家点评等情况进行梳理，从思维模式、研究方法、表达方式等方面复盘分析自己优长和不足，并提出具体可实施的改进措施，形成总结</w:t>
            </w:r>
            <w:bookmarkStart w:id="0" w:name="_GoBack"/>
            <w:bookmarkEnd w:id="0"/>
            <w:r w:rsidR="00E259E1" w:rsidRPr="00F13E22">
              <w:rPr>
                <w:rFonts w:hint="eastAsia"/>
                <w:sz w:val="28"/>
                <w:szCs w:val="28"/>
              </w:rPr>
              <w:t>报告。</w:t>
            </w:r>
          </w:p>
        </w:tc>
      </w:tr>
      <w:tr w:rsidR="004B0B6E" w14:paraId="7044AC26" w14:textId="77777777" w:rsidTr="001078F2">
        <w:trPr>
          <w:cantSplit/>
          <w:trHeight w:val="1229"/>
        </w:trPr>
        <w:tc>
          <w:tcPr>
            <w:tcW w:w="1260" w:type="dxa"/>
            <w:tcBorders>
              <w:left w:val="single" w:sz="8" w:space="0" w:color="auto"/>
              <w:bottom w:val="single" w:sz="12" w:space="0" w:color="auto"/>
            </w:tcBorders>
          </w:tcPr>
          <w:p w14:paraId="1BC30D1B" w14:textId="77777777" w:rsidR="004B0B6E" w:rsidRPr="00A41194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教材及主要参考书目、文献与资料</w:t>
            </w:r>
          </w:p>
        </w:tc>
        <w:tc>
          <w:tcPr>
            <w:tcW w:w="7812" w:type="dxa"/>
            <w:gridSpan w:val="8"/>
            <w:tcBorders>
              <w:bottom w:val="single" w:sz="12" w:space="0" w:color="auto"/>
              <w:right w:val="single" w:sz="8" w:space="0" w:color="auto"/>
            </w:tcBorders>
          </w:tcPr>
          <w:p w14:paraId="24DA92F6" w14:textId="3F23EA9C" w:rsidR="004B0B6E" w:rsidRPr="00A41194" w:rsidRDefault="0097613E" w:rsidP="00EB291A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8B3898">
              <w:rPr>
                <w:rFonts w:ascii="仿宋_GB2312" w:eastAsia="仿宋_GB2312" w:hAnsi="宋体" w:hint="eastAsia"/>
                <w:sz w:val="28"/>
                <w:szCs w:val="28"/>
              </w:rPr>
              <w:t>无</w:t>
            </w:r>
          </w:p>
        </w:tc>
      </w:tr>
    </w:tbl>
    <w:p w14:paraId="20C64993" w14:textId="3D4816E1" w:rsidR="009A0E2E" w:rsidRDefault="004B0B6E" w:rsidP="00DB0A46">
      <w:pPr>
        <w:snapToGrid w:val="0"/>
        <w:spacing w:line="500" w:lineRule="exact"/>
        <w:rPr>
          <w:rFonts w:ascii="仿宋_GB2312" w:eastAsia="仿宋_GB2312" w:hAnsi="宋体"/>
          <w:sz w:val="24"/>
          <w:szCs w:val="24"/>
        </w:rPr>
      </w:pPr>
      <w:r w:rsidRPr="00D40048">
        <w:rPr>
          <w:rFonts w:ascii="仿宋_GB2312" w:eastAsia="仿宋_GB2312" w:hAnsi="宋体" w:hint="eastAsia"/>
          <w:sz w:val="24"/>
          <w:szCs w:val="24"/>
        </w:rPr>
        <w:t>注：每门课程都</w:t>
      </w:r>
      <w:r>
        <w:rPr>
          <w:rFonts w:ascii="仿宋_GB2312" w:eastAsia="仿宋_GB2312" w:hAnsi="宋体" w:hint="eastAsia"/>
          <w:sz w:val="24"/>
          <w:szCs w:val="24"/>
        </w:rPr>
        <w:t>应</w:t>
      </w:r>
      <w:r w:rsidRPr="00D40048">
        <w:rPr>
          <w:rFonts w:ascii="仿宋_GB2312" w:eastAsia="仿宋_GB2312" w:hAnsi="宋体" w:hint="eastAsia"/>
          <w:sz w:val="24"/>
          <w:szCs w:val="24"/>
        </w:rPr>
        <w:t>填写此表。</w:t>
      </w:r>
    </w:p>
    <w:sectPr w:rsidR="009A0E2E" w:rsidSect="001B43F1">
      <w:footerReference w:type="even" r:id="rId7"/>
      <w:footerReference w:type="default" r:id="rId8"/>
      <w:pgSz w:w="11906" w:h="16838" w:code="9"/>
      <w:pgMar w:top="1418" w:right="1418" w:bottom="1418" w:left="1418" w:header="851" w:footer="1531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756832" w14:textId="77777777" w:rsidR="000111C4" w:rsidRDefault="000111C4">
      <w:r>
        <w:separator/>
      </w:r>
    </w:p>
  </w:endnote>
  <w:endnote w:type="continuationSeparator" w:id="0">
    <w:p w14:paraId="48109F38" w14:textId="77777777" w:rsidR="000111C4" w:rsidRDefault="00011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B40BA5" w14:textId="77777777" w:rsidR="004B0B6E" w:rsidRDefault="004B0B6E" w:rsidP="007E4DA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14:paraId="312FA956" w14:textId="77777777" w:rsidR="004B0B6E" w:rsidRDefault="004B0B6E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EF4FF" w14:textId="77777777" w:rsidR="004B0B6E" w:rsidRDefault="004B0B6E" w:rsidP="0058555D">
    <w:pPr>
      <w:pStyle w:val="a6"/>
      <w:framePr w:wrap="around" w:vAnchor="text" w:hAnchor="margin" w:xAlign="right" w:y="1"/>
      <w:ind w:firstLineChars="2900" w:firstLine="8120"/>
      <w:jc w:val="right"/>
      <w:rPr>
        <w:rStyle w:val="a8"/>
        <w:sz w:val="28"/>
      </w:rPr>
    </w:pPr>
    <w:r>
      <w:rPr>
        <w:rStyle w:val="a8"/>
        <w:sz w:val="28"/>
      </w:rPr>
      <w:t>—</w:t>
    </w:r>
    <w:r>
      <w:rPr>
        <w:rStyle w:val="a8"/>
        <w:sz w:val="28"/>
      </w:rPr>
      <w:fldChar w:fldCharType="begin"/>
    </w:r>
    <w:r>
      <w:rPr>
        <w:rStyle w:val="a8"/>
        <w:sz w:val="28"/>
      </w:rPr>
      <w:instrText xml:space="preserve">PAGE  </w:instrText>
    </w:r>
    <w:r>
      <w:rPr>
        <w:rStyle w:val="a8"/>
        <w:sz w:val="28"/>
      </w:rPr>
      <w:fldChar w:fldCharType="separate"/>
    </w:r>
    <w:r>
      <w:rPr>
        <w:rStyle w:val="a8"/>
        <w:noProof/>
        <w:sz w:val="28"/>
      </w:rPr>
      <w:t>2</w:t>
    </w:r>
    <w:r>
      <w:rPr>
        <w:rStyle w:val="a8"/>
        <w:sz w:val="28"/>
      </w:rPr>
      <w:fldChar w:fldCharType="end"/>
    </w:r>
    <w:r>
      <w:rPr>
        <w:rStyle w:val="a8"/>
        <w:sz w:val="28"/>
      </w:rPr>
      <w:t>—</w:t>
    </w:r>
  </w:p>
  <w:p w14:paraId="3259A68A" w14:textId="77777777" w:rsidR="004B0B6E" w:rsidRDefault="004B0B6E" w:rsidP="007E4DA7">
    <w:pPr>
      <w:pStyle w:val="a6"/>
      <w:framePr w:wrap="around" w:vAnchor="text" w:hAnchor="margin" w:xAlign="right" w:y="1"/>
      <w:ind w:right="360" w:firstLine="360"/>
      <w:rPr>
        <w:rStyle w:val="a8"/>
      </w:rPr>
    </w:pPr>
  </w:p>
  <w:p w14:paraId="3456D60C" w14:textId="77777777" w:rsidR="004B0B6E" w:rsidRDefault="004B0B6E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A84C98" w14:textId="77777777" w:rsidR="000111C4" w:rsidRDefault="000111C4">
      <w:r>
        <w:separator/>
      </w:r>
    </w:p>
  </w:footnote>
  <w:footnote w:type="continuationSeparator" w:id="0">
    <w:p w14:paraId="1DFD7967" w14:textId="77777777" w:rsidR="000111C4" w:rsidRDefault="000111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574AD"/>
    <w:multiLevelType w:val="hybridMultilevel"/>
    <w:tmpl w:val="02E0B0D4"/>
    <w:lvl w:ilvl="0" w:tplc="2D3E1546">
      <w:start w:val="1"/>
      <w:numFmt w:val="japaneseCounting"/>
      <w:lvlText w:val="第%1章"/>
      <w:lvlJc w:val="left"/>
      <w:pPr>
        <w:ind w:left="720" w:hanging="720"/>
      </w:pPr>
      <w:rPr>
        <w:rFonts w:cs="Times New Roman" w:hint="default"/>
        <w:b/>
      </w:rPr>
    </w:lvl>
    <w:lvl w:ilvl="1" w:tplc="88104F0C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D2CEC31A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5DA63CD0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517A162A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D0F60B8E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997A4F3A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DB5AC08E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A9A6FAC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06256E12"/>
    <w:multiLevelType w:val="multilevel"/>
    <w:tmpl w:val="2AD0BC68"/>
    <w:lvl w:ilvl="0">
      <w:start w:val="1"/>
      <w:numFmt w:val="japaneseCounting"/>
      <w:lvlText w:val="第%1章"/>
      <w:lvlJc w:val="left"/>
      <w:pPr>
        <w:ind w:left="4341" w:hanging="108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 w15:restartNumberingAfterBreak="0">
    <w:nsid w:val="09194549"/>
    <w:multiLevelType w:val="hybridMultilevel"/>
    <w:tmpl w:val="73AE7B04"/>
    <w:lvl w:ilvl="0" w:tplc="5C8E3724">
      <w:start w:val="1"/>
      <w:numFmt w:val="japaneseCounting"/>
      <w:lvlText w:val="第%1章"/>
      <w:lvlJc w:val="left"/>
      <w:pPr>
        <w:ind w:left="1140" w:hanging="720"/>
      </w:pPr>
      <w:rPr>
        <w:rFonts w:cs="Times New Roman" w:hint="default"/>
        <w:b/>
      </w:rPr>
    </w:lvl>
    <w:lvl w:ilvl="1" w:tplc="E06E7F60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280507A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E906435C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7270BD36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4216B0CC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F1C6D8C8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E7FEA06E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49467E30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3" w15:restartNumberingAfterBreak="0">
    <w:nsid w:val="0C5B1F09"/>
    <w:multiLevelType w:val="hybridMultilevel"/>
    <w:tmpl w:val="5B4E1556"/>
    <w:lvl w:ilvl="0" w:tplc="0870EC14">
      <w:start w:val="1"/>
      <w:numFmt w:val="japaneseCounting"/>
      <w:lvlText w:val="第%1章"/>
      <w:lvlJc w:val="left"/>
      <w:pPr>
        <w:ind w:left="1170" w:hanging="750"/>
      </w:pPr>
      <w:rPr>
        <w:rFonts w:cs="Times New Roman" w:hint="default"/>
        <w:b/>
      </w:rPr>
    </w:lvl>
    <w:lvl w:ilvl="1" w:tplc="6874B190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727C7C68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21562268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320A3828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A77CAB5E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CE92453E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D8C6A3EA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C5F25874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4" w15:restartNumberingAfterBreak="0">
    <w:nsid w:val="197720C3"/>
    <w:multiLevelType w:val="hybridMultilevel"/>
    <w:tmpl w:val="8E803F94"/>
    <w:lvl w:ilvl="0" w:tplc="4B624DFA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D7404D9A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A4E80268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BA7800F2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B830A5A0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5882E93E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9B2A080E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84B80984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687A831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1D0329E3"/>
    <w:multiLevelType w:val="hybridMultilevel"/>
    <w:tmpl w:val="CDCCA5AC"/>
    <w:lvl w:ilvl="0" w:tplc="DFBE1FFA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</w:rPr>
    </w:lvl>
    <w:lvl w:ilvl="1" w:tplc="42A28C9C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D3AE316E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C442C1E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798A45BC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B4C810E2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F14CAB08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CA98D6D2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F3E683BC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 w15:restartNumberingAfterBreak="0">
    <w:nsid w:val="241C08BC"/>
    <w:multiLevelType w:val="hybridMultilevel"/>
    <w:tmpl w:val="0C068288"/>
    <w:lvl w:ilvl="0" w:tplc="66D432BA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  <w:b/>
      </w:rPr>
    </w:lvl>
    <w:lvl w:ilvl="1" w:tplc="667AC32E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472491B0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816CA37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C9F8C46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E8021CEA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7F3A3E8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1716F12A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68D678FC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 w15:restartNumberingAfterBreak="0">
    <w:nsid w:val="269678B4"/>
    <w:multiLevelType w:val="hybridMultilevel"/>
    <w:tmpl w:val="AB9AB0C0"/>
    <w:lvl w:ilvl="0" w:tplc="223EE8AC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  <w:b/>
      </w:rPr>
    </w:lvl>
    <w:lvl w:ilvl="1" w:tplc="95AC8CC2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55121EB0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A7E68DA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AD10DA3E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1746569A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A45853C8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AF1A0E58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BD4EDB70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 w15:restartNumberingAfterBreak="0">
    <w:nsid w:val="275069D3"/>
    <w:multiLevelType w:val="hybridMultilevel"/>
    <w:tmpl w:val="EACAED68"/>
    <w:lvl w:ilvl="0" w:tplc="F7F0712C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18AE3628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2CECE240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684EFFEE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F6B8A6B0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1944AEEC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3E6D766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DAE648A6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8C787D64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9" w15:restartNumberingAfterBreak="0">
    <w:nsid w:val="2EE42E6E"/>
    <w:multiLevelType w:val="hybridMultilevel"/>
    <w:tmpl w:val="831A0B44"/>
    <w:lvl w:ilvl="0" w:tplc="DFAE99F4">
      <w:start w:val="1"/>
      <w:numFmt w:val="japaneseCounting"/>
      <w:lvlText w:val="第%1章"/>
      <w:lvlJc w:val="left"/>
      <w:pPr>
        <w:ind w:left="720" w:hanging="720"/>
      </w:pPr>
      <w:rPr>
        <w:rFonts w:cs="Times New Roman" w:hint="default"/>
        <w:b/>
      </w:rPr>
    </w:lvl>
    <w:lvl w:ilvl="1" w:tplc="BF966DC8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F6D8689A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7C368112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F996AA60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9334C48C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DB48126A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B2F885BC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7C0BABC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 w15:restartNumberingAfterBreak="0">
    <w:nsid w:val="3BC668F9"/>
    <w:multiLevelType w:val="hybridMultilevel"/>
    <w:tmpl w:val="3FD086F4"/>
    <w:lvl w:ilvl="0" w:tplc="116CA0DC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</w:rPr>
    </w:lvl>
    <w:lvl w:ilvl="1" w:tplc="85407448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7A184DA8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767E61D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EB8C0DBA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DCD6AE52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C7076A0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7A6E571A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D9CE63F2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 w15:restartNumberingAfterBreak="0">
    <w:nsid w:val="3EF634A1"/>
    <w:multiLevelType w:val="hybridMultilevel"/>
    <w:tmpl w:val="0174FBAA"/>
    <w:lvl w:ilvl="0" w:tplc="36AEF960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6CC0962E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FDD0CB06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5C606D00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2954F152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8C3AF1C6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D4123B7E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A6D4B64C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27C8AADC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2" w15:restartNumberingAfterBreak="0">
    <w:nsid w:val="47FA0BF1"/>
    <w:multiLevelType w:val="hybridMultilevel"/>
    <w:tmpl w:val="1CF2B8A8"/>
    <w:lvl w:ilvl="0" w:tplc="A500A254">
      <w:start w:val="1"/>
      <w:numFmt w:val="japaneseCounting"/>
      <w:lvlText w:val="第%1章"/>
      <w:lvlJc w:val="left"/>
      <w:pPr>
        <w:ind w:left="1140" w:hanging="720"/>
      </w:pPr>
      <w:rPr>
        <w:rFonts w:cs="Times New Roman" w:hint="default"/>
        <w:b/>
      </w:rPr>
    </w:lvl>
    <w:lvl w:ilvl="1" w:tplc="E8D82934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F94A3FDE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9CDAE21E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5C3267A4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7570B678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C16E0D70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F4C26AC0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A2D444E2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3" w15:restartNumberingAfterBreak="0">
    <w:nsid w:val="49702164"/>
    <w:multiLevelType w:val="hybridMultilevel"/>
    <w:tmpl w:val="A608F718"/>
    <w:lvl w:ilvl="0" w:tplc="2286C684">
      <w:start w:val="1"/>
      <w:numFmt w:val="japaneseCounting"/>
      <w:lvlText w:val="%1、"/>
      <w:lvlJc w:val="left"/>
      <w:pPr>
        <w:tabs>
          <w:tab w:val="num" w:pos="1290"/>
        </w:tabs>
        <w:ind w:left="1290" w:hanging="720"/>
      </w:pPr>
      <w:rPr>
        <w:rFonts w:ascii="Times New Roman" w:eastAsia="Times New Roman" w:hAnsi="Times New Roman" w:cs="Times New Roman"/>
      </w:rPr>
    </w:lvl>
    <w:lvl w:ilvl="1" w:tplc="444A46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9202B8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5C361D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A42010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0F263E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03C0F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2AA5FC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8E01E1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591F4FC9"/>
    <w:multiLevelType w:val="hybridMultilevel"/>
    <w:tmpl w:val="F5A2E118"/>
    <w:lvl w:ilvl="0" w:tplc="95CC402E">
      <w:start w:val="1"/>
      <w:numFmt w:val="japaneseCounting"/>
      <w:lvlText w:val="（%1）"/>
      <w:lvlJc w:val="left"/>
      <w:pPr>
        <w:ind w:left="1647" w:hanging="1080"/>
      </w:pPr>
      <w:rPr>
        <w:rFonts w:cs="Times New Roman" w:hint="default"/>
      </w:rPr>
    </w:lvl>
    <w:lvl w:ilvl="1" w:tplc="8A50B628" w:tentative="1">
      <w:start w:val="1"/>
      <w:numFmt w:val="lowerLetter"/>
      <w:lvlText w:val="%2)"/>
      <w:lvlJc w:val="left"/>
      <w:pPr>
        <w:ind w:left="1407" w:hanging="420"/>
      </w:pPr>
      <w:rPr>
        <w:rFonts w:cs="Times New Roman"/>
      </w:rPr>
    </w:lvl>
    <w:lvl w:ilvl="2" w:tplc="C60AF31E" w:tentative="1">
      <w:start w:val="1"/>
      <w:numFmt w:val="lowerRoman"/>
      <w:lvlText w:val="%3."/>
      <w:lvlJc w:val="right"/>
      <w:pPr>
        <w:ind w:left="1827" w:hanging="420"/>
      </w:pPr>
      <w:rPr>
        <w:rFonts w:cs="Times New Roman"/>
      </w:rPr>
    </w:lvl>
    <w:lvl w:ilvl="3" w:tplc="5FACA86A" w:tentative="1">
      <w:start w:val="1"/>
      <w:numFmt w:val="decimal"/>
      <w:lvlText w:val="%4."/>
      <w:lvlJc w:val="left"/>
      <w:pPr>
        <w:ind w:left="2247" w:hanging="420"/>
      </w:pPr>
      <w:rPr>
        <w:rFonts w:cs="Times New Roman"/>
      </w:rPr>
    </w:lvl>
    <w:lvl w:ilvl="4" w:tplc="72D2755C" w:tentative="1">
      <w:start w:val="1"/>
      <w:numFmt w:val="lowerLetter"/>
      <w:lvlText w:val="%5)"/>
      <w:lvlJc w:val="left"/>
      <w:pPr>
        <w:ind w:left="2667" w:hanging="420"/>
      </w:pPr>
      <w:rPr>
        <w:rFonts w:cs="Times New Roman"/>
      </w:rPr>
    </w:lvl>
    <w:lvl w:ilvl="5" w:tplc="CD0E520A" w:tentative="1">
      <w:start w:val="1"/>
      <w:numFmt w:val="lowerRoman"/>
      <w:lvlText w:val="%6."/>
      <w:lvlJc w:val="right"/>
      <w:pPr>
        <w:ind w:left="3087" w:hanging="420"/>
      </w:pPr>
      <w:rPr>
        <w:rFonts w:cs="Times New Roman"/>
      </w:rPr>
    </w:lvl>
    <w:lvl w:ilvl="6" w:tplc="A8E628B0" w:tentative="1">
      <w:start w:val="1"/>
      <w:numFmt w:val="decimal"/>
      <w:lvlText w:val="%7."/>
      <w:lvlJc w:val="left"/>
      <w:pPr>
        <w:ind w:left="3507" w:hanging="420"/>
      </w:pPr>
      <w:rPr>
        <w:rFonts w:cs="Times New Roman"/>
      </w:rPr>
    </w:lvl>
    <w:lvl w:ilvl="7" w:tplc="3B40949E" w:tentative="1">
      <w:start w:val="1"/>
      <w:numFmt w:val="lowerLetter"/>
      <w:lvlText w:val="%8)"/>
      <w:lvlJc w:val="left"/>
      <w:pPr>
        <w:ind w:left="3927" w:hanging="420"/>
      </w:pPr>
      <w:rPr>
        <w:rFonts w:cs="Times New Roman"/>
      </w:rPr>
    </w:lvl>
    <w:lvl w:ilvl="8" w:tplc="1B04AF5E" w:tentative="1">
      <w:start w:val="1"/>
      <w:numFmt w:val="lowerRoman"/>
      <w:lvlText w:val="%9."/>
      <w:lvlJc w:val="right"/>
      <w:pPr>
        <w:ind w:left="4347" w:hanging="420"/>
      </w:pPr>
      <w:rPr>
        <w:rFonts w:cs="Times New Roman"/>
      </w:rPr>
    </w:lvl>
  </w:abstractNum>
  <w:abstractNum w:abstractNumId="15" w15:restartNumberingAfterBreak="0">
    <w:nsid w:val="5A7D4172"/>
    <w:multiLevelType w:val="multilevel"/>
    <w:tmpl w:val="5A7D4172"/>
    <w:lvl w:ilvl="0">
      <w:start w:val="5"/>
      <w:numFmt w:val="japaneseCounting"/>
      <w:lvlText w:val="第%1章"/>
      <w:lvlJc w:val="left"/>
      <w:pPr>
        <w:ind w:left="1080" w:hanging="108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 w15:restartNumberingAfterBreak="0">
    <w:nsid w:val="5C66101F"/>
    <w:multiLevelType w:val="hybridMultilevel"/>
    <w:tmpl w:val="9E3A7E42"/>
    <w:lvl w:ilvl="0" w:tplc="54246048">
      <w:start w:val="1"/>
      <w:numFmt w:val="japaneseCounting"/>
      <w:lvlText w:val="第%1章"/>
      <w:lvlJc w:val="left"/>
      <w:pPr>
        <w:ind w:left="1140" w:hanging="720"/>
      </w:pPr>
      <w:rPr>
        <w:rFonts w:cs="Times New Roman" w:hint="default"/>
        <w:b/>
      </w:rPr>
    </w:lvl>
    <w:lvl w:ilvl="1" w:tplc="0BA4E8BC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227077C2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C68ECC66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EFE002E2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16C6F572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B4E4103C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3866EF28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8E9A1EE0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7" w15:restartNumberingAfterBreak="0">
    <w:nsid w:val="5DC47925"/>
    <w:multiLevelType w:val="hybridMultilevel"/>
    <w:tmpl w:val="964A4348"/>
    <w:lvl w:ilvl="0" w:tplc="7ACEADD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28A49718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1D824724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8F4AADBC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AB22DC1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7C987044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5802D752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DFCC326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4570259A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8" w15:restartNumberingAfterBreak="0">
    <w:nsid w:val="606F3EEA"/>
    <w:multiLevelType w:val="hybridMultilevel"/>
    <w:tmpl w:val="EC148038"/>
    <w:lvl w:ilvl="0" w:tplc="ED3C9B84">
      <w:start w:val="1"/>
      <w:numFmt w:val="decimal"/>
      <w:lvlText w:val="%1、"/>
      <w:lvlJc w:val="left"/>
      <w:pPr>
        <w:ind w:left="1750" w:hanging="1110"/>
      </w:pPr>
      <w:rPr>
        <w:rFonts w:ascii="仿宋_GB2312" w:eastAsia="仿宋_GB2312" w:hAnsi="华文仿宋" w:cs="Times New Roman"/>
      </w:rPr>
    </w:lvl>
    <w:lvl w:ilvl="1" w:tplc="C7048826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BA1EAD82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CF686A3A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C5085992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C8F8905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51521902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A2AE608A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16EE2B74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19" w15:restartNumberingAfterBreak="0">
    <w:nsid w:val="64B41B0E"/>
    <w:multiLevelType w:val="hybridMultilevel"/>
    <w:tmpl w:val="7EAC1BAC"/>
    <w:lvl w:ilvl="0" w:tplc="C952098A">
      <w:start w:val="1"/>
      <w:numFmt w:val="japaneseCounting"/>
      <w:lvlText w:val="第%1章"/>
      <w:lvlJc w:val="left"/>
      <w:pPr>
        <w:ind w:left="720" w:hanging="720"/>
      </w:pPr>
      <w:rPr>
        <w:rFonts w:cs="Times New Roman" w:hint="default"/>
        <w:b/>
      </w:rPr>
    </w:lvl>
    <w:lvl w:ilvl="1" w:tplc="4C4464A2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349EE100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6778E736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8468EF3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1F3A55A6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3E686CDC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CCA221B6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BE24155A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0" w15:restartNumberingAfterBreak="0">
    <w:nsid w:val="67B971A4"/>
    <w:multiLevelType w:val="hybridMultilevel"/>
    <w:tmpl w:val="EB8AAC68"/>
    <w:lvl w:ilvl="0" w:tplc="6ED673D2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  <w:b/>
      </w:rPr>
    </w:lvl>
    <w:lvl w:ilvl="1" w:tplc="BDB68B94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14789C8A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DE76D42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67ACC17E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7E5E51F6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A62EE734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7CFEB7EC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63A8A45C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1" w15:restartNumberingAfterBreak="0">
    <w:nsid w:val="6908229B"/>
    <w:multiLevelType w:val="hybridMultilevel"/>
    <w:tmpl w:val="C152E3C8"/>
    <w:lvl w:ilvl="0" w:tplc="B67C513E">
      <w:start w:val="1"/>
      <w:numFmt w:val="decimal"/>
      <w:lvlText w:val="%1."/>
      <w:lvlJc w:val="left"/>
      <w:pPr>
        <w:ind w:left="765" w:hanging="360"/>
      </w:pPr>
      <w:rPr>
        <w:rFonts w:cs="Times New Roman" w:hint="default"/>
      </w:rPr>
    </w:lvl>
    <w:lvl w:ilvl="1" w:tplc="3BCECC3E" w:tentative="1">
      <w:start w:val="1"/>
      <w:numFmt w:val="lowerLetter"/>
      <w:lvlText w:val="%2)"/>
      <w:lvlJc w:val="left"/>
      <w:pPr>
        <w:ind w:left="1245" w:hanging="420"/>
      </w:pPr>
      <w:rPr>
        <w:rFonts w:cs="Times New Roman"/>
      </w:rPr>
    </w:lvl>
    <w:lvl w:ilvl="2" w:tplc="DC007686" w:tentative="1">
      <w:start w:val="1"/>
      <w:numFmt w:val="lowerRoman"/>
      <w:lvlText w:val="%3."/>
      <w:lvlJc w:val="right"/>
      <w:pPr>
        <w:ind w:left="1665" w:hanging="420"/>
      </w:pPr>
      <w:rPr>
        <w:rFonts w:cs="Times New Roman"/>
      </w:rPr>
    </w:lvl>
    <w:lvl w:ilvl="3" w:tplc="7A745736" w:tentative="1">
      <w:start w:val="1"/>
      <w:numFmt w:val="decimal"/>
      <w:lvlText w:val="%4."/>
      <w:lvlJc w:val="left"/>
      <w:pPr>
        <w:ind w:left="2085" w:hanging="420"/>
      </w:pPr>
      <w:rPr>
        <w:rFonts w:cs="Times New Roman"/>
      </w:rPr>
    </w:lvl>
    <w:lvl w:ilvl="4" w:tplc="2A6CE6C8" w:tentative="1">
      <w:start w:val="1"/>
      <w:numFmt w:val="lowerLetter"/>
      <w:lvlText w:val="%5)"/>
      <w:lvlJc w:val="left"/>
      <w:pPr>
        <w:ind w:left="2505" w:hanging="420"/>
      </w:pPr>
      <w:rPr>
        <w:rFonts w:cs="Times New Roman"/>
      </w:rPr>
    </w:lvl>
    <w:lvl w:ilvl="5" w:tplc="34D07D9A" w:tentative="1">
      <w:start w:val="1"/>
      <w:numFmt w:val="lowerRoman"/>
      <w:lvlText w:val="%6."/>
      <w:lvlJc w:val="right"/>
      <w:pPr>
        <w:ind w:left="2925" w:hanging="420"/>
      </w:pPr>
      <w:rPr>
        <w:rFonts w:cs="Times New Roman"/>
      </w:rPr>
    </w:lvl>
    <w:lvl w:ilvl="6" w:tplc="EB689B8A" w:tentative="1">
      <w:start w:val="1"/>
      <w:numFmt w:val="decimal"/>
      <w:lvlText w:val="%7."/>
      <w:lvlJc w:val="left"/>
      <w:pPr>
        <w:ind w:left="3345" w:hanging="420"/>
      </w:pPr>
      <w:rPr>
        <w:rFonts w:cs="Times New Roman"/>
      </w:rPr>
    </w:lvl>
    <w:lvl w:ilvl="7" w:tplc="630E7ABA" w:tentative="1">
      <w:start w:val="1"/>
      <w:numFmt w:val="lowerLetter"/>
      <w:lvlText w:val="%8)"/>
      <w:lvlJc w:val="left"/>
      <w:pPr>
        <w:ind w:left="3765" w:hanging="420"/>
      </w:pPr>
      <w:rPr>
        <w:rFonts w:cs="Times New Roman"/>
      </w:rPr>
    </w:lvl>
    <w:lvl w:ilvl="8" w:tplc="BD18EAB6" w:tentative="1">
      <w:start w:val="1"/>
      <w:numFmt w:val="lowerRoman"/>
      <w:lvlText w:val="%9."/>
      <w:lvlJc w:val="right"/>
      <w:pPr>
        <w:ind w:left="4185" w:hanging="420"/>
      </w:pPr>
      <w:rPr>
        <w:rFonts w:cs="Times New Roman"/>
      </w:rPr>
    </w:lvl>
  </w:abstractNum>
  <w:abstractNum w:abstractNumId="22" w15:restartNumberingAfterBreak="0">
    <w:nsid w:val="784133FC"/>
    <w:multiLevelType w:val="hybridMultilevel"/>
    <w:tmpl w:val="D010B666"/>
    <w:lvl w:ilvl="0" w:tplc="37784C30">
      <w:start w:val="1"/>
      <w:numFmt w:val="japaneseCounting"/>
      <w:lvlText w:val="第%1条"/>
      <w:lvlJc w:val="left"/>
      <w:pPr>
        <w:ind w:left="1140" w:hanging="720"/>
      </w:pPr>
      <w:rPr>
        <w:rFonts w:cs="Times New Roman" w:hint="default"/>
        <w:b/>
      </w:rPr>
    </w:lvl>
    <w:lvl w:ilvl="1" w:tplc="53846E0E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7B643362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84C4FCCE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FCEA3726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F3C444EE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BF9ECC06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906CF054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8B0A97F2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3" w15:restartNumberingAfterBreak="0">
    <w:nsid w:val="7CE82628"/>
    <w:multiLevelType w:val="hybridMultilevel"/>
    <w:tmpl w:val="F5F69204"/>
    <w:lvl w:ilvl="0" w:tplc="C09E0F26">
      <w:start w:val="1"/>
      <w:numFmt w:val="decimal"/>
      <w:lvlText w:val="%1、"/>
      <w:lvlJc w:val="left"/>
      <w:pPr>
        <w:ind w:left="1750" w:hanging="1110"/>
      </w:pPr>
      <w:rPr>
        <w:rFonts w:ascii="仿宋_GB2312" w:eastAsia="仿宋_GB2312" w:hAnsi="华文仿宋" w:cs="Times New Roman"/>
      </w:rPr>
    </w:lvl>
    <w:lvl w:ilvl="1" w:tplc="7530115E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7EB450AC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68062E46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B8180268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C4AEE56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B0D693BC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26FACF5E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D4E25D7C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8"/>
  </w:num>
  <w:num w:numId="4">
    <w:abstractNumId w:val="23"/>
  </w:num>
  <w:num w:numId="5">
    <w:abstractNumId w:val="4"/>
  </w:num>
  <w:num w:numId="6">
    <w:abstractNumId w:val="8"/>
  </w:num>
  <w:num w:numId="7">
    <w:abstractNumId w:val="17"/>
  </w:num>
  <w:num w:numId="8">
    <w:abstractNumId w:val="19"/>
  </w:num>
  <w:num w:numId="9">
    <w:abstractNumId w:val="0"/>
  </w:num>
  <w:num w:numId="10">
    <w:abstractNumId w:val="20"/>
  </w:num>
  <w:num w:numId="11">
    <w:abstractNumId w:val="7"/>
  </w:num>
  <w:num w:numId="12">
    <w:abstractNumId w:val="10"/>
  </w:num>
  <w:num w:numId="13">
    <w:abstractNumId w:val="1"/>
  </w:num>
  <w:num w:numId="14">
    <w:abstractNumId w:val="15"/>
  </w:num>
  <w:num w:numId="15">
    <w:abstractNumId w:val="5"/>
  </w:num>
  <w:num w:numId="16">
    <w:abstractNumId w:val="9"/>
  </w:num>
  <w:num w:numId="17">
    <w:abstractNumId w:val="12"/>
  </w:num>
  <w:num w:numId="18">
    <w:abstractNumId w:val="22"/>
  </w:num>
  <w:num w:numId="19">
    <w:abstractNumId w:val="3"/>
  </w:num>
  <w:num w:numId="20">
    <w:abstractNumId w:val="16"/>
  </w:num>
  <w:num w:numId="21">
    <w:abstractNumId w:val="6"/>
  </w:num>
  <w:num w:numId="22">
    <w:abstractNumId w:val="2"/>
  </w:num>
  <w:num w:numId="23">
    <w:abstractNumId w:val="21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C32"/>
    <w:rsid w:val="00006388"/>
    <w:rsid w:val="000111C4"/>
    <w:rsid w:val="000457AC"/>
    <w:rsid w:val="00056194"/>
    <w:rsid w:val="000A5604"/>
    <w:rsid w:val="001078F2"/>
    <w:rsid w:val="0011487A"/>
    <w:rsid w:val="00133C91"/>
    <w:rsid w:val="001604EC"/>
    <w:rsid w:val="00171ABF"/>
    <w:rsid w:val="00190887"/>
    <w:rsid w:val="001B269D"/>
    <w:rsid w:val="001B43F1"/>
    <w:rsid w:val="002459C4"/>
    <w:rsid w:val="00261E5C"/>
    <w:rsid w:val="002A4B1D"/>
    <w:rsid w:val="002D6540"/>
    <w:rsid w:val="002F1E4F"/>
    <w:rsid w:val="00304F83"/>
    <w:rsid w:val="003102D9"/>
    <w:rsid w:val="003120D2"/>
    <w:rsid w:val="0032144A"/>
    <w:rsid w:val="00332329"/>
    <w:rsid w:val="003773FA"/>
    <w:rsid w:val="003775EE"/>
    <w:rsid w:val="003A76CD"/>
    <w:rsid w:val="003C0C21"/>
    <w:rsid w:val="003C5713"/>
    <w:rsid w:val="003D6451"/>
    <w:rsid w:val="004019E3"/>
    <w:rsid w:val="004038C1"/>
    <w:rsid w:val="004170EF"/>
    <w:rsid w:val="004B0B6E"/>
    <w:rsid w:val="004C08F1"/>
    <w:rsid w:val="004D7AC3"/>
    <w:rsid w:val="005077B4"/>
    <w:rsid w:val="00510C2E"/>
    <w:rsid w:val="00512DE4"/>
    <w:rsid w:val="00521814"/>
    <w:rsid w:val="00553052"/>
    <w:rsid w:val="0058555D"/>
    <w:rsid w:val="005863DE"/>
    <w:rsid w:val="005D6676"/>
    <w:rsid w:val="005D677B"/>
    <w:rsid w:val="005E2DCC"/>
    <w:rsid w:val="005E7F1C"/>
    <w:rsid w:val="00632132"/>
    <w:rsid w:val="006428C0"/>
    <w:rsid w:val="0065192F"/>
    <w:rsid w:val="006608FE"/>
    <w:rsid w:val="00683357"/>
    <w:rsid w:val="006B3C32"/>
    <w:rsid w:val="006E4920"/>
    <w:rsid w:val="0071558A"/>
    <w:rsid w:val="0077256B"/>
    <w:rsid w:val="00784B77"/>
    <w:rsid w:val="00793C19"/>
    <w:rsid w:val="007A20D9"/>
    <w:rsid w:val="007A58DE"/>
    <w:rsid w:val="007E0A05"/>
    <w:rsid w:val="007E4DA7"/>
    <w:rsid w:val="00806137"/>
    <w:rsid w:val="0080640F"/>
    <w:rsid w:val="008307C5"/>
    <w:rsid w:val="008372D1"/>
    <w:rsid w:val="00857D9F"/>
    <w:rsid w:val="00863D75"/>
    <w:rsid w:val="008676B8"/>
    <w:rsid w:val="008B3898"/>
    <w:rsid w:val="00904D53"/>
    <w:rsid w:val="00906D7D"/>
    <w:rsid w:val="00912D49"/>
    <w:rsid w:val="00912DCC"/>
    <w:rsid w:val="0097613E"/>
    <w:rsid w:val="00980FCB"/>
    <w:rsid w:val="009A0E2E"/>
    <w:rsid w:val="009A2BF6"/>
    <w:rsid w:val="009B0FAA"/>
    <w:rsid w:val="009C6D96"/>
    <w:rsid w:val="009F47DE"/>
    <w:rsid w:val="009F61F2"/>
    <w:rsid w:val="00A054A4"/>
    <w:rsid w:val="00A1192E"/>
    <w:rsid w:val="00A17EA8"/>
    <w:rsid w:val="00A218C6"/>
    <w:rsid w:val="00A41194"/>
    <w:rsid w:val="00A53144"/>
    <w:rsid w:val="00A55F25"/>
    <w:rsid w:val="00A7154D"/>
    <w:rsid w:val="00A9481B"/>
    <w:rsid w:val="00AB155B"/>
    <w:rsid w:val="00B24BA8"/>
    <w:rsid w:val="00B827E1"/>
    <w:rsid w:val="00B85213"/>
    <w:rsid w:val="00BC5DFB"/>
    <w:rsid w:val="00C02B5B"/>
    <w:rsid w:val="00C85A01"/>
    <w:rsid w:val="00C91399"/>
    <w:rsid w:val="00C9218C"/>
    <w:rsid w:val="00C97625"/>
    <w:rsid w:val="00CD773E"/>
    <w:rsid w:val="00D13BE0"/>
    <w:rsid w:val="00D36075"/>
    <w:rsid w:val="00D40048"/>
    <w:rsid w:val="00D87797"/>
    <w:rsid w:val="00D96032"/>
    <w:rsid w:val="00DB0A46"/>
    <w:rsid w:val="00DF06FD"/>
    <w:rsid w:val="00E044E1"/>
    <w:rsid w:val="00E16FB6"/>
    <w:rsid w:val="00E219B4"/>
    <w:rsid w:val="00E259E1"/>
    <w:rsid w:val="00E60C92"/>
    <w:rsid w:val="00E6160F"/>
    <w:rsid w:val="00E71C21"/>
    <w:rsid w:val="00EB291A"/>
    <w:rsid w:val="00EF1858"/>
    <w:rsid w:val="00F13E22"/>
    <w:rsid w:val="00F31CD6"/>
    <w:rsid w:val="00F436BC"/>
    <w:rsid w:val="00F50B8B"/>
    <w:rsid w:val="00F76354"/>
    <w:rsid w:val="00FA0A9E"/>
    <w:rsid w:val="00FD58D9"/>
    <w:rsid w:val="00FF4470"/>
    <w:rsid w:val="00FF7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5911C5A"/>
  <w15:docId w15:val="{09C3FBBB-7855-4C8C-9651-E32765C6A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B3C32"/>
    <w:pPr>
      <w:widowControl w:val="0"/>
      <w:jc w:val="both"/>
    </w:pPr>
    <w:rPr>
      <w:rFonts w:ascii="Times New Roman" w:hAnsi="Times New Roman"/>
      <w:kern w:val="2"/>
      <w:sz w:val="21"/>
    </w:rPr>
  </w:style>
  <w:style w:type="paragraph" w:styleId="1">
    <w:name w:val="heading 1"/>
    <w:basedOn w:val="a"/>
    <w:next w:val="a"/>
    <w:link w:val="10"/>
    <w:uiPriority w:val="99"/>
    <w:qFormat/>
    <w:rsid w:val="006B3C32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9"/>
    <w:qFormat/>
    <w:rsid w:val="006B3C32"/>
    <w:pPr>
      <w:keepNext/>
      <w:keepLines/>
      <w:spacing w:before="260" w:after="260" w:line="416" w:lineRule="auto"/>
      <w:jc w:val="center"/>
      <w:outlineLvl w:val="1"/>
    </w:pPr>
    <w:rPr>
      <w:rFonts w:ascii="Cambria" w:hAnsi="Cambria"/>
      <w:b/>
      <w:bCs/>
      <w:sz w:val="36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B3C32"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9"/>
    <w:locked/>
    <w:rsid w:val="006B3C32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0">
    <w:name w:val="标题 2 字符"/>
    <w:link w:val="2"/>
    <w:uiPriority w:val="99"/>
    <w:locked/>
    <w:rsid w:val="006B3C32"/>
    <w:rPr>
      <w:rFonts w:ascii="Cambria" w:eastAsia="宋体" w:hAnsi="Cambria" w:cs="Times New Roman"/>
      <w:b/>
      <w:bCs/>
      <w:sz w:val="32"/>
      <w:szCs w:val="32"/>
    </w:rPr>
  </w:style>
  <w:style w:type="character" w:customStyle="1" w:styleId="30">
    <w:name w:val="标题 3 字符"/>
    <w:link w:val="3"/>
    <w:uiPriority w:val="99"/>
    <w:locked/>
    <w:rsid w:val="006B3C32"/>
    <w:rPr>
      <w:rFonts w:ascii="Calibri" w:eastAsia="宋体" w:hAnsi="Calibri" w:cs="Times New Roman"/>
      <w:b/>
      <w:bCs/>
      <w:sz w:val="32"/>
      <w:szCs w:val="32"/>
    </w:rPr>
  </w:style>
  <w:style w:type="paragraph" w:customStyle="1" w:styleId="a3">
    <w:name w:val="样式 标题一 副标题 + 居中"/>
    <w:basedOn w:val="a"/>
    <w:autoRedefine/>
    <w:uiPriority w:val="99"/>
    <w:rsid w:val="006B3C32"/>
    <w:pPr>
      <w:tabs>
        <w:tab w:val="num" w:pos="720"/>
        <w:tab w:val="left" w:pos="7740"/>
      </w:tabs>
      <w:spacing w:after="240" w:line="240" w:lineRule="atLeast"/>
      <w:ind w:left="357" w:firstLineChars="150" w:firstLine="150"/>
      <w:jc w:val="left"/>
    </w:pPr>
    <w:rPr>
      <w:rFonts w:ascii="宋体" w:eastAsia="黑体"/>
      <w:kern w:val="0"/>
      <w:sz w:val="44"/>
    </w:rPr>
  </w:style>
  <w:style w:type="paragraph" w:styleId="a4">
    <w:name w:val="Date"/>
    <w:basedOn w:val="a"/>
    <w:next w:val="a"/>
    <w:link w:val="a5"/>
    <w:uiPriority w:val="99"/>
    <w:rsid w:val="006B3C32"/>
    <w:rPr>
      <w:rFonts w:ascii="宋体"/>
      <w:sz w:val="24"/>
    </w:rPr>
  </w:style>
  <w:style w:type="character" w:customStyle="1" w:styleId="a5">
    <w:name w:val="日期 字符"/>
    <w:link w:val="a4"/>
    <w:uiPriority w:val="99"/>
    <w:locked/>
    <w:rsid w:val="006B3C32"/>
    <w:rPr>
      <w:rFonts w:ascii="宋体" w:eastAsia="宋体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rsid w:val="006B3C3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7">
    <w:name w:val="页脚 字符"/>
    <w:link w:val="a6"/>
    <w:uiPriority w:val="99"/>
    <w:locked/>
    <w:rsid w:val="006B3C32"/>
    <w:rPr>
      <w:rFonts w:ascii="Times New Roman" w:eastAsia="宋体" w:hAnsi="Times New Roman" w:cs="Times New Roman"/>
      <w:sz w:val="20"/>
      <w:szCs w:val="20"/>
    </w:rPr>
  </w:style>
  <w:style w:type="character" w:styleId="a8">
    <w:name w:val="page number"/>
    <w:uiPriority w:val="99"/>
    <w:rsid w:val="006B3C32"/>
    <w:rPr>
      <w:rFonts w:cs="Times New Roman"/>
    </w:rPr>
  </w:style>
  <w:style w:type="paragraph" w:customStyle="1" w:styleId="11">
    <w:name w:val="1"/>
    <w:basedOn w:val="a"/>
    <w:next w:val="a9"/>
    <w:uiPriority w:val="99"/>
    <w:rsid w:val="006B3C32"/>
    <w:pPr>
      <w:snapToGrid w:val="0"/>
      <w:spacing w:line="560" w:lineRule="atLeast"/>
      <w:ind w:firstLine="630"/>
    </w:pPr>
    <w:rPr>
      <w:sz w:val="31"/>
    </w:rPr>
  </w:style>
  <w:style w:type="paragraph" w:styleId="a9">
    <w:name w:val="Body Text Indent"/>
    <w:basedOn w:val="a"/>
    <w:link w:val="aa"/>
    <w:uiPriority w:val="99"/>
    <w:rsid w:val="006B3C32"/>
    <w:pPr>
      <w:spacing w:after="120"/>
      <w:ind w:leftChars="200" w:left="420"/>
    </w:pPr>
  </w:style>
  <w:style w:type="character" w:customStyle="1" w:styleId="aa">
    <w:name w:val="正文文本缩进 字符"/>
    <w:link w:val="a9"/>
    <w:uiPriority w:val="99"/>
    <w:locked/>
    <w:rsid w:val="006B3C32"/>
    <w:rPr>
      <w:rFonts w:ascii="Times New Roman" w:eastAsia="宋体" w:hAnsi="Times New Roman" w:cs="Times New Roman"/>
      <w:sz w:val="20"/>
      <w:szCs w:val="20"/>
    </w:rPr>
  </w:style>
  <w:style w:type="paragraph" w:styleId="ab">
    <w:name w:val="Document Map"/>
    <w:basedOn w:val="a"/>
    <w:link w:val="ac"/>
    <w:uiPriority w:val="99"/>
    <w:semiHidden/>
    <w:rsid w:val="006B3C32"/>
    <w:pPr>
      <w:shd w:val="clear" w:color="auto" w:fill="000080"/>
    </w:pPr>
  </w:style>
  <w:style w:type="character" w:customStyle="1" w:styleId="ac">
    <w:name w:val="文档结构图 字符"/>
    <w:link w:val="ab"/>
    <w:uiPriority w:val="99"/>
    <w:semiHidden/>
    <w:locked/>
    <w:rsid w:val="006B3C32"/>
    <w:rPr>
      <w:rFonts w:ascii="Times New Roman" w:eastAsia="宋体" w:hAnsi="Times New Roman" w:cs="Times New Roman"/>
      <w:sz w:val="20"/>
      <w:szCs w:val="20"/>
      <w:shd w:val="clear" w:color="auto" w:fill="000080"/>
    </w:rPr>
  </w:style>
  <w:style w:type="character" w:customStyle="1" w:styleId="Char">
    <w:name w:val="Char"/>
    <w:uiPriority w:val="99"/>
    <w:rsid w:val="006B3C32"/>
    <w:rPr>
      <w:rFonts w:eastAsia="宋体"/>
      <w:kern w:val="2"/>
      <w:sz w:val="31"/>
      <w:lang w:val="en-US" w:eastAsia="zh-CN"/>
    </w:rPr>
  </w:style>
  <w:style w:type="paragraph" w:styleId="ad">
    <w:name w:val="header"/>
    <w:basedOn w:val="a"/>
    <w:link w:val="ae"/>
    <w:uiPriority w:val="99"/>
    <w:rsid w:val="006B3C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e">
    <w:name w:val="页眉 字符"/>
    <w:link w:val="ad"/>
    <w:uiPriority w:val="99"/>
    <w:locked/>
    <w:rsid w:val="006B3C32"/>
    <w:rPr>
      <w:rFonts w:ascii="Times New Roman" w:eastAsia="宋体" w:hAnsi="Times New Roman" w:cs="Times New Roman"/>
      <w:sz w:val="18"/>
      <w:szCs w:val="18"/>
    </w:rPr>
  </w:style>
  <w:style w:type="paragraph" w:styleId="af">
    <w:name w:val="Balloon Text"/>
    <w:basedOn w:val="a"/>
    <w:link w:val="af0"/>
    <w:uiPriority w:val="99"/>
    <w:semiHidden/>
    <w:rsid w:val="006B3C32"/>
    <w:rPr>
      <w:sz w:val="18"/>
      <w:szCs w:val="18"/>
    </w:rPr>
  </w:style>
  <w:style w:type="character" w:customStyle="1" w:styleId="af0">
    <w:name w:val="批注框文本 字符"/>
    <w:link w:val="af"/>
    <w:uiPriority w:val="99"/>
    <w:semiHidden/>
    <w:locked/>
    <w:rsid w:val="006B3C32"/>
    <w:rPr>
      <w:rFonts w:ascii="Times New Roman" w:eastAsia="宋体" w:hAnsi="Times New Roman" w:cs="Times New Roman"/>
      <w:sz w:val="18"/>
      <w:szCs w:val="18"/>
    </w:rPr>
  </w:style>
  <w:style w:type="paragraph" w:styleId="af1">
    <w:name w:val="Plain Text"/>
    <w:basedOn w:val="a"/>
    <w:link w:val="af2"/>
    <w:uiPriority w:val="99"/>
    <w:rsid w:val="006B3C32"/>
    <w:rPr>
      <w:rFonts w:ascii="宋体" w:hAnsi="Courier New" w:cs="Courier New"/>
      <w:szCs w:val="21"/>
    </w:rPr>
  </w:style>
  <w:style w:type="character" w:customStyle="1" w:styleId="af2">
    <w:name w:val="纯文本 字符"/>
    <w:link w:val="af1"/>
    <w:uiPriority w:val="99"/>
    <w:locked/>
    <w:rsid w:val="006B3C32"/>
    <w:rPr>
      <w:rFonts w:ascii="宋体" w:eastAsia="宋体" w:hAnsi="Courier New" w:cs="Courier New"/>
      <w:sz w:val="21"/>
      <w:szCs w:val="21"/>
    </w:rPr>
  </w:style>
  <w:style w:type="paragraph" w:styleId="af3">
    <w:name w:val="List Paragraph"/>
    <w:basedOn w:val="a"/>
    <w:uiPriority w:val="99"/>
    <w:qFormat/>
    <w:rsid w:val="006B3C32"/>
    <w:pPr>
      <w:spacing w:line="360" w:lineRule="auto"/>
      <w:ind w:firstLineChars="200" w:firstLine="420"/>
    </w:pPr>
    <w:rPr>
      <w:rFonts w:ascii="Calibri" w:hAnsi="Calibri"/>
      <w:sz w:val="24"/>
      <w:szCs w:val="22"/>
    </w:rPr>
  </w:style>
  <w:style w:type="character" w:customStyle="1" w:styleId="21">
    <w:name w:val="正文文本缩进 2 字符"/>
    <w:link w:val="22"/>
    <w:uiPriority w:val="99"/>
    <w:locked/>
    <w:rsid w:val="006B3C32"/>
  </w:style>
  <w:style w:type="paragraph" w:styleId="22">
    <w:name w:val="Body Text Indent 2"/>
    <w:basedOn w:val="a"/>
    <w:link w:val="21"/>
    <w:uiPriority w:val="99"/>
    <w:rsid w:val="006B3C32"/>
    <w:pPr>
      <w:spacing w:after="120" w:line="480" w:lineRule="auto"/>
      <w:ind w:leftChars="200" w:left="420"/>
    </w:pPr>
    <w:rPr>
      <w:rFonts w:ascii="Calibri" w:hAnsi="Calibri"/>
      <w:szCs w:val="22"/>
    </w:rPr>
  </w:style>
  <w:style w:type="character" w:customStyle="1" w:styleId="BodyTextIndent2Char1">
    <w:name w:val="Body Text Indent 2 Char1"/>
    <w:uiPriority w:val="99"/>
    <w:semiHidden/>
    <w:rsid w:val="00CC4B33"/>
    <w:rPr>
      <w:rFonts w:ascii="Times New Roman" w:hAnsi="Times New Roman"/>
      <w:szCs w:val="20"/>
    </w:rPr>
  </w:style>
  <w:style w:type="character" w:customStyle="1" w:styleId="2Char1">
    <w:name w:val="正文文本缩进 2 Char1"/>
    <w:uiPriority w:val="99"/>
    <w:rsid w:val="006B3C32"/>
    <w:rPr>
      <w:rFonts w:ascii="Times New Roman" w:eastAsia="宋体" w:hAnsi="Times New Roman" w:cs="Times New Roman"/>
      <w:sz w:val="20"/>
      <w:szCs w:val="20"/>
    </w:rPr>
  </w:style>
  <w:style w:type="character" w:customStyle="1" w:styleId="31">
    <w:name w:val="正文文本缩进 3 字符"/>
    <w:link w:val="32"/>
    <w:uiPriority w:val="99"/>
    <w:locked/>
    <w:rsid w:val="006B3C32"/>
    <w:rPr>
      <w:sz w:val="16"/>
    </w:rPr>
  </w:style>
  <w:style w:type="paragraph" w:styleId="32">
    <w:name w:val="Body Text Indent 3"/>
    <w:basedOn w:val="a"/>
    <w:link w:val="31"/>
    <w:uiPriority w:val="99"/>
    <w:rsid w:val="006B3C32"/>
    <w:pPr>
      <w:spacing w:after="120"/>
      <w:ind w:leftChars="200" w:left="420"/>
    </w:pPr>
    <w:rPr>
      <w:rFonts w:ascii="Calibri" w:hAnsi="Calibri"/>
      <w:kern w:val="0"/>
      <w:sz w:val="16"/>
      <w:szCs w:val="16"/>
    </w:rPr>
  </w:style>
  <w:style w:type="character" w:customStyle="1" w:styleId="BodyTextIndent3Char1">
    <w:name w:val="Body Text Indent 3 Char1"/>
    <w:uiPriority w:val="99"/>
    <w:semiHidden/>
    <w:rsid w:val="00CC4B33"/>
    <w:rPr>
      <w:rFonts w:ascii="Times New Roman" w:hAnsi="Times New Roman"/>
      <w:sz w:val="16"/>
      <w:szCs w:val="16"/>
    </w:rPr>
  </w:style>
  <w:style w:type="character" w:customStyle="1" w:styleId="3Char1">
    <w:name w:val="正文文本缩进 3 Char1"/>
    <w:uiPriority w:val="99"/>
    <w:rsid w:val="006B3C32"/>
    <w:rPr>
      <w:rFonts w:ascii="Times New Roman" w:eastAsia="宋体" w:hAnsi="Times New Roman" w:cs="Times New Roman"/>
      <w:sz w:val="16"/>
      <w:szCs w:val="16"/>
    </w:rPr>
  </w:style>
  <w:style w:type="paragraph" w:customStyle="1" w:styleId="p0">
    <w:name w:val="p0"/>
    <w:basedOn w:val="a"/>
    <w:uiPriority w:val="99"/>
    <w:rsid w:val="006B3C32"/>
    <w:pPr>
      <w:widowControl/>
    </w:pPr>
    <w:rPr>
      <w:kern w:val="0"/>
      <w:szCs w:val="21"/>
    </w:rPr>
  </w:style>
  <w:style w:type="paragraph" w:styleId="TOC">
    <w:name w:val="TOC Heading"/>
    <w:basedOn w:val="1"/>
    <w:next w:val="a"/>
    <w:uiPriority w:val="99"/>
    <w:qFormat/>
    <w:rsid w:val="006B3C32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TOC1">
    <w:name w:val="toc 1"/>
    <w:basedOn w:val="a"/>
    <w:next w:val="a"/>
    <w:autoRedefine/>
    <w:uiPriority w:val="99"/>
    <w:rsid w:val="006B3C32"/>
    <w:pPr>
      <w:spacing w:line="360" w:lineRule="auto"/>
    </w:pPr>
    <w:rPr>
      <w:rFonts w:ascii="Calibri" w:hAnsi="Calibri"/>
      <w:sz w:val="24"/>
      <w:szCs w:val="22"/>
    </w:rPr>
  </w:style>
  <w:style w:type="paragraph" w:styleId="TOC2">
    <w:name w:val="toc 2"/>
    <w:basedOn w:val="a"/>
    <w:next w:val="a"/>
    <w:autoRedefine/>
    <w:uiPriority w:val="99"/>
    <w:rsid w:val="006B3C32"/>
    <w:pPr>
      <w:spacing w:line="360" w:lineRule="auto"/>
      <w:ind w:leftChars="200" w:left="420"/>
    </w:pPr>
    <w:rPr>
      <w:rFonts w:ascii="Calibri" w:hAnsi="Calibri"/>
      <w:sz w:val="24"/>
      <w:szCs w:val="22"/>
    </w:rPr>
  </w:style>
  <w:style w:type="character" w:styleId="af4">
    <w:name w:val="Hyperlink"/>
    <w:uiPriority w:val="99"/>
    <w:rsid w:val="006B3C32"/>
    <w:rPr>
      <w:rFonts w:cs="Times New Roman"/>
      <w:color w:val="0000FF"/>
      <w:u w:val="single"/>
    </w:rPr>
  </w:style>
  <w:style w:type="character" w:styleId="af5">
    <w:name w:val="annotation reference"/>
    <w:rsid w:val="006B3C32"/>
    <w:rPr>
      <w:rFonts w:cs="Times New Roman"/>
      <w:sz w:val="21"/>
      <w:szCs w:val="21"/>
    </w:rPr>
  </w:style>
  <w:style w:type="paragraph" w:styleId="af6">
    <w:name w:val="annotation text"/>
    <w:basedOn w:val="a"/>
    <w:link w:val="af7"/>
    <w:rsid w:val="006B3C32"/>
    <w:pPr>
      <w:jc w:val="left"/>
    </w:pPr>
    <w:rPr>
      <w:rFonts w:ascii="Calibri" w:hAnsi="Calibri"/>
      <w:szCs w:val="22"/>
    </w:rPr>
  </w:style>
  <w:style w:type="character" w:customStyle="1" w:styleId="af7">
    <w:name w:val="批注文字 字符"/>
    <w:link w:val="af6"/>
    <w:uiPriority w:val="99"/>
    <w:locked/>
    <w:rsid w:val="006B3C32"/>
    <w:rPr>
      <w:rFonts w:ascii="Calibri" w:eastAsia="宋体" w:hAnsi="Calibri" w:cs="Times New Roman"/>
    </w:rPr>
  </w:style>
  <w:style w:type="paragraph" w:styleId="af8">
    <w:name w:val="annotation subject"/>
    <w:basedOn w:val="af6"/>
    <w:next w:val="af6"/>
    <w:link w:val="af9"/>
    <w:uiPriority w:val="99"/>
    <w:rsid w:val="006B3C32"/>
    <w:rPr>
      <w:b/>
      <w:bCs/>
    </w:rPr>
  </w:style>
  <w:style w:type="character" w:customStyle="1" w:styleId="af9">
    <w:name w:val="批注主题 字符"/>
    <w:link w:val="af8"/>
    <w:uiPriority w:val="99"/>
    <w:locked/>
    <w:rsid w:val="006B3C32"/>
    <w:rPr>
      <w:rFonts w:ascii="Calibri" w:eastAsia="宋体" w:hAnsi="Calibri" w:cs="Times New Roman"/>
      <w:b/>
      <w:bCs/>
    </w:rPr>
  </w:style>
  <w:style w:type="paragraph" w:styleId="afa">
    <w:name w:val="Revision"/>
    <w:hidden/>
    <w:uiPriority w:val="99"/>
    <w:semiHidden/>
    <w:rsid w:val="006B3C32"/>
    <w:rPr>
      <w:kern w:val="2"/>
      <w:sz w:val="21"/>
      <w:szCs w:val="22"/>
    </w:rPr>
  </w:style>
  <w:style w:type="table" w:styleId="afb">
    <w:name w:val="Table Grid"/>
    <w:basedOn w:val="a1"/>
    <w:uiPriority w:val="99"/>
    <w:rsid w:val="006B3C32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批注文字 Char"/>
    <w:rsid w:val="009A0E2E"/>
    <w:rPr>
      <w:kern w:val="2"/>
      <w:sz w:val="21"/>
      <w:szCs w:val="24"/>
    </w:rPr>
  </w:style>
  <w:style w:type="paragraph" w:customStyle="1" w:styleId="Default">
    <w:name w:val="Default"/>
    <w:rsid w:val="000A5604"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189</Words>
  <Characters>1078</Characters>
  <Application>Microsoft Office Word</Application>
  <DocSecurity>0</DocSecurity>
  <Lines>8</Lines>
  <Paragraphs>2</Paragraphs>
  <ScaleCrop>false</ScaleCrop>
  <Company>Lenovo</Company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中山大学研究生课程教学大纲</dc:title>
  <dc:subject/>
  <dc:creator>lenovo</dc:creator>
  <cp:keywords/>
  <dc:description/>
  <cp:lastModifiedBy>Lenovo</cp:lastModifiedBy>
  <cp:revision>3</cp:revision>
  <dcterms:created xsi:type="dcterms:W3CDTF">2023-08-10T08:30:00Z</dcterms:created>
  <dcterms:modified xsi:type="dcterms:W3CDTF">2023-08-10T08:52:00Z</dcterms:modified>
</cp:coreProperties>
</file>